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0DE6">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EE03CA" w:rsidRPr="002D3F0D" w:rsidRDefault="00C60DE6" w:rsidP="003D56B1">
            <w:pPr>
              <w:jc w:val="center"/>
              <w:rPr>
                <w:rFonts w:ascii="Arial" w:hAnsi="Arial" w:cs="Arial"/>
                <w:color w:val="0F243E" w:themeColor="text2" w:themeShade="80"/>
              </w:rPr>
            </w:pPr>
            <w:r>
              <w:rPr>
                <w:rFonts w:ascii="Arial" w:hAnsi="Arial" w:cs="Arial"/>
                <w:color w:val="0F243E" w:themeColor="text2" w:themeShade="80"/>
              </w:rPr>
              <w:t>P</w:t>
            </w:r>
            <w:r w:rsidR="003D56B1">
              <w:rPr>
                <w:rFonts w:ascii="Arial" w:hAnsi="Arial" w:cs="Arial"/>
                <w:color w:val="0F243E" w:themeColor="text2" w:themeShade="80"/>
              </w:rPr>
              <w:t>ENAL</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EE03CA" w:rsidRPr="00C53FE2" w:rsidRDefault="00EE03CA" w:rsidP="00EE03CA">
            <w:pPr>
              <w:jc w:val="center"/>
              <w:rPr>
                <w:rFonts w:ascii="Arial" w:hAnsi="Arial" w:cs="Arial"/>
                <w:color w:val="0F243E" w:themeColor="text2" w:themeShade="80"/>
              </w:rPr>
            </w:pPr>
            <w:r>
              <w:rPr>
                <w:rFonts w:ascii="Arial" w:hAnsi="Arial" w:cs="Arial"/>
                <w:color w:val="0F243E" w:themeColor="text2" w:themeShade="80"/>
              </w:rPr>
              <w:t>8º.</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EE1100">
              <w:rPr>
                <w:rFonts w:ascii="Arial" w:hAnsi="Arial" w:cs="Arial"/>
                <w:b/>
                <w:color w:val="0F243E" w:themeColor="text2" w:themeShade="80"/>
              </w:rPr>
              <w:t>DERE</w:t>
            </w:r>
            <w:r w:rsidR="00C60DE6">
              <w:rPr>
                <w:rFonts w:ascii="Arial" w:hAnsi="Arial" w:cs="Arial"/>
                <w:b/>
                <w:color w:val="0F243E" w:themeColor="text2" w:themeShade="80"/>
              </w:rPr>
              <w:t xml:space="preserve">CHO </w:t>
            </w:r>
            <w:r w:rsidR="00950CA8">
              <w:rPr>
                <w:rFonts w:ascii="Arial" w:hAnsi="Arial" w:cs="Arial"/>
                <w:b/>
                <w:color w:val="0F243E" w:themeColor="text2" w:themeShade="80"/>
              </w:rPr>
              <w:t>POLICIVO</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EE03CA">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EE03CA">
              <w:rPr>
                <w:rFonts w:ascii="Arial" w:hAnsi="Arial" w:cs="Arial"/>
                <w:color w:val="0F243E" w:themeColor="text2" w:themeShade="80"/>
              </w:rPr>
              <w:t xml:space="preserve"> 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bookmarkStart w:id="0" w:name="_GoBack"/>
        <w:bookmarkEnd w:id="0"/>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Pr="003D56B1" w:rsidRDefault="009D3B04" w:rsidP="00CC21F3">
            <w:pPr>
              <w:rPr>
                <w:rFonts w:ascii="Arial" w:hAnsi="Arial" w:cs="Arial"/>
                <w:color w:val="0F243E" w:themeColor="text2" w:themeShade="80"/>
              </w:rPr>
            </w:pPr>
            <w:r>
              <w:rPr>
                <w:rFonts w:ascii="Arial" w:hAnsi="Arial" w:cs="Arial"/>
                <w:b/>
                <w:color w:val="0F243E" w:themeColor="text2" w:themeShade="80"/>
              </w:rPr>
              <w:t>CÓDIGO ASIGNATURA:</w:t>
            </w:r>
            <w:r w:rsidR="003D56B1">
              <w:rPr>
                <w:rFonts w:ascii="Arial" w:hAnsi="Arial" w:cs="Arial"/>
                <w:b/>
                <w:color w:val="0F243E" w:themeColor="text2" w:themeShade="80"/>
              </w:rPr>
              <w:t xml:space="preserve">    </w:t>
            </w:r>
            <w:r w:rsidR="003D56B1" w:rsidRPr="003D56B1">
              <w:rPr>
                <w:rFonts w:ascii="Arial" w:hAnsi="Arial" w:cs="Arial"/>
                <w:color w:val="0F243E" w:themeColor="text2" w:themeShade="80"/>
              </w:rPr>
              <w:t>23238</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F80747">
              <w:rPr>
                <w:rFonts w:ascii="Arial" w:hAnsi="Arial" w:cs="Arial"/>
                <w:b/>
                <w:color w:val="0F243E" w:themeColor="text2" w:themeShade="80"/>
              </w:rPr>
              <w:t>1</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EE03CA" w:rsidP="00CC21F3">
            <w:pPr>
              <w:rPr>
                <w:rFonts w:ascii="Arial" w:hAnsi="Arial" w:cs="Arial"/>
                <w:b/>
                <w:color w:val="0F243E" w:themeColor="text2" w:themeShade="80"/>
              </w:rPr>
            </w:pPr>
            <w:r>
              <w:rPr>
                <w:rFonts w:ascii="Arial" w:hAnsi="Arial" w:cs="Arial"/>
                <w:b/>
                <w:color w:val="0F243E" w:themeColor="text2" w:themeShade="80"/>
              </w:rPr>
              <w:t>30-01-2015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EE03CA" w:rsidRDefault="00EE03CA" w:rsidP="00EE03CA">
            <w:pPr>
              <w:rPr>
                <w:rFonts w:ascii="Arial" w:hAnsi="Arial" w:cs="Arial"/>
                <w:b/>
                <w:color w:val="0F243E" w:themeColor="text2" w:themeShade="80"/>
              </w:rPr>
            </w:pPr>
          </w:p>
          <w:p w:rsidR="00EE03CA" w:rsidRDefault="00EE03CA" w:rsidP="00EE03CA">
            <w:pPr>
              <w:rPr>
                <w:rFonts w:ascii="Arial" w:hAnsi="Arial" w:cs="Arial"/>
                <w:b/>
                <w:color w:val="0F243E" w:themeColor="text2" w:themeShade="80"/>
              </w:rPr>
            </w:pPr>
            <w:r>
              <w:rPr>
                <w:rFonts w:ascii="Arial" w:hAnsi="Arial" w:cs="Arial"/>
                <w:b/>
                <w:color w:val="0F243E" w:themeColor="text2" w:themeShade="80"/>
              </w:rPr>
              <w:t>30-01-2015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EE03CA">
              <w:rPr>
                <w:rFonts w:ascii="Arial" w:hAnsi="Arial" w:cs="Arial"/>
                <w:color w:val="0F243E" w:themeColor="text2" w:themeShade="80"/>
              </w:rPr>
              <w:t xml:space="preserve">    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EE03CA">
              <w:rPr>
                <w:rFonts w:ascii="Arial" w:hAnsi="Arial" w:cs="Arial"/>
                <w:color w:val="0F243E" w:themeColor="text2" w:themeShade="80"/>
              </w:rPr>
              <w:t>8</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E03CA">
              <w:rPr>
                <w:rFonts w:ascii="Arial" w:hAnsi="Arial" w:cs="Arial"/>
                <w:color w:val="0F243E" w:themeColor="text2" w:themeShade="80"/>
              </w:rPr>
              <w:t xml:space="preserve"> 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828" w:type="dxa"/>
          </w:tcPr>
          <w:p w:rsidR="009D3B04" w:rsidRPr="002D3F0D" w:rsidRDefault="009D3B04" w:rsidP="00EE1100">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EE03CA">
              <w:rPr>
                <w:rFonts w:ascii="Arial" w:hAnsi="Arial" w:cs="Arial"/>
                <w:color w:val="0F243E" w:themeColor="text2" w:themeShade="80"/>
              </w:rPr>
              <w:t>3</w:t>
            </w:r>
            <w:r w:rsidR="00EE1100">
              <w:rPr>
                <w:rFonts w:ascii="Arial" w:hAnsi="Arial" w:cs="Arial"/>
                <w:color w:val="0F243E" w:themeColor="text2" w:themeShade="80"/>
              </w:rPr>
              <w:t>2</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r w:rsidR="00EE03CA">
              <w:rPr>
                <w:rFonts w:ascii="Arial" w:hAnsi="Arial" w:cs="Arial"/>
                <w:color w:val="0F243E" w:themeColor="text2" w:themeShade="80"/>
              </w:rPr>
              <w:t xml:space="preserve"> 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EE03CA" w:rsidRPr="00FF0294" w:rsidRDefault="00EE03CA" w:rsidP="00745D69">
            <w:pPr>
              <w:contextualSpacing/>
              <w:jc w:val="both"/>
              <w:rPr>
                <w:rFonts w:ascii="Arial" w:hAnsi="Arial" w:cs="Arial"/>
                <w:bCs/>
              </w:rPr>
            </w:pPr>
            <w:r w:rsidRPr="00FF0294">
              <w:rPr>
                <w:rFonts w:ascii="Arial" w:hAnsi="Arial" w:cs="Arial"/>
                <w:bCs/>
              </w:rPr>
              <w:t xml:space="preserve">En el derecho de policía prevalece la función preventiva del estado, representada </w:t>
            </w:r>
            <w:r w:rsidRPr="00FF0294">
              <w:rPr>
                <w:rFonts w:ascii="Arial" w:hAnsi="Arial" w:cs="Arial"/>
                <w:bCs/>
              </w:rPr>
              <w:lastRenderedPageBreak/>
              <w:t>en la solución de  las controversias entre dos partes en conflicto</w:t>
            </w:r>
            <w:r>
              <w:rPr>
                <w:rFonts w:ascii="Arial" w:hAnsi="Arial" w:cs="Arial"/>
                <w:bCs/>
              </w:rPr>
              <w:t>, cuyo fin es el de mantener una pacífica convivencia</w:t>
            </w:r>
            <w:r w:rsidRPr="00FF0294">
              <w:rPr>
                <w:rFonts w:ascii="Arial" w:hAnsi="Arial" w:cs="Arial"/>
                <w:bCs/>
              </w:rPr>
              <w:t>.</w:t>
            </w:r>
          </w:p>
          <w:p w:rsidR="00EE03CA" w:rsidRDefault="00EE03CA" w:rsidP="00EE03CA">
            <w:pPr>
              <w:ind w:left="426"/>
              <w:contextualSpacing/>
              <w:jc w:val="both"/>
              <w:rPr>
                <w:rFonts w:ascii="Arial" w:hAnsi="Arial" w:cs="Arial"/>
                <w:bCs/>
              </w:rPr>
            </w:pPr>
          </w:p>
          <w:p w:rsidR="00EE03CA" w:rsidRPr="00FF0294" w:rsidRDefault="00EE03CA" w:rsidP="00745D69">
            <w:pPr>
              <w:contextualSpacing/>
              <w:jc w:val="both"/>
              <w:rPr>
                <w:rFonts w:ascii="Arial" w:hAnsi="Arial" w:cs="Arial"/>
              </w:rPr>
            </w:pPr>
            <w:r w:rsidRPr="00FF0294">
              <w:rPr>
                <w:rFonts w:ascii="Arial" w:hAnsi="Arial" w:cs="Arial"/>
                <w:bCs/>
              </w:rPr>
              <w:t xml:space="preserve">Con el Curso libre de “profundización en Derecho de Policía”, se pretende brindar al estudiante el conocimiento necesario para determinar qué instrumentos están diseñados para cumplir con la función preventiva del estado </w:t>
            </w:r>
            <w:r>
              <w:rPr>
                <w:rFonts w:ascii="Arial" w:hAnsi="Arial" w:cs="Arial"/>
                <w:bCs/>
              </w:rPr>
              <w:t>p</w:t>
            </w:r>
            <w:r w:rsidRPr="00FF0294">
              <w:rPr>
                <w:rFonts w:ascii="Arial" w:hAnsi="Arial" w:cs="Arial"/>
                <w:bCs/>
              </w:rPr>
              <w:t>ara mantener una paz social la que estaría en juego si las dificultades no pueden ser resueltas por los medios pacíficos que el sistema jurídico ha previsto para tal efecto.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EE03CA" w:rsidRPr="00ED6B5B" w:rsidRDefault="00EE03CA" w:rsidP="00745D69">
            <w:pPr>
              <w:jc w:val="both"/>
              <w:rPr>
                <w:rFonts w:ascii="Arial" w:hAnsi="Arial" w:cs="Arial"/>
              </w:rPr>
            </w:pPr>
            <w:r w:rsidRPr="00ED6B5B">
              <w:rPr>
                <w:rFonts w:ascii="Arial" w:hAnsi="Arial" w:cs="Arial"/>
                <w:bCs/>
              </w:rPr>
              <w:t>El NÚCLEO PROBLEMÁTICO, impone partir de una realidad Social (Crisis de la Sociedad), que deberá ser objeto de valoración, para adoptar las soluciones prácticas, desde el derecho policivo para el mantenimiento del orden público.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EE03CA" w:rsidRDefault="00EE03CA" w:rsidP="00745D69">
            <w:pPr>
              <w:jc w:val="both"/>
              <w:rPr>
                <w:rFonts w:ascii="Arial" w:hAnsi="Arial" w:cs="Arial"/>
                <w:bCs/>
              </w:rPr>
            </w:pPr>
            <w:r w:rsidRPr="00FF0294">
              <w:rPr>
                <w:rFonts w:ascii="Arial" w:hAnsi="Arial" w:cs="Arial"/>
                <w:bCs/>
              </w:rPr>
              <w:t>Preparar a los estudiantes que van a cumplir la práctica en el Consultorio Jurídico y posteriormente en el desempeño de la judicatura como autoridad de policía (Alcalde, Inspector de Policía, Secretario de Gobierno), Asesor de un municipio, Personero Municipal y Abogado litigante, permitiéndoles dar una oportuna y acertad</w:t>
            </w:r>
            <w:r>
              <w:rPr>
                <w:rFonts w:ascii="Arial" w:hAnsi="Arial" w:cs="Arial"/>
                <w:bCs/>
              </w:rPr>
              <w:t>a solución a los problemas que a diario s</w:t>
            </w:r>
            <w:r w:rsidRPr="00FF0294">
              <w:rPr>
                <w:rFonts w:ascii="Arial" w:hAnsi="Arial" w:cs="Arial"/>
                <w:bCs/>
              </w:rPr>
              <w:t>e  presentan.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324D99" w:rsidP="00324D99">
            <w:pPr>
              <w:jc w:val="both"/>
            </w:pPr>
            <w:r>
              <w:t xml:space="preserve">Se pretende que el egresado con sus conocimientos sobre derecho policivo, sea un medio eficaz para que las personas como titulares de derechos fundamentales, conozcan a la vez que también son sujetos de deberes y obligaciones, imprescindibles para la convivencia ciudadana. </w:t>
            </w:r>
          </w:p>
          <w:p w:rsidR="00324D99" w:rsidRPr="00324D99" w:rsidRDefault="00324D99" w:rsidP="00324D99">
            <w:pPr>
              <w:jc w:val="both"/>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EE03CA" w:rsidRDefault="009D3B04" w:rsidP="00CC21F3">
            <w:pPr>
              <w:jc w:val="both"/>
              <w:rPr>
                <w:rFonts w:ascii="Arial" w:hAnsi="Arial" w:cs="Arial"/>
                <w:b/>
                <w:color w:val="0F243E" w:themeColor="text2" w:themeShade="80"/>
              </w:rPr>
            </w:pPr>
            <w:r>
              <w:rPr>
                <w:rFonts w:ascii="Arial" w:hAnsi="Arial" w:cs="Arial"/>
                <w:b/>
                <w:color w:val="0F243E" w:themeColor="text2" w:themeShade="80"/>
              </w:rPr>
              <w:t xml:space="preserve">Competencias básicas: </w:t>
            </w:r>
          </w:p>
          <w:p w:rsidR="00EE03CA" w:rsidRPr="001D68E7" w:rsidRDefault="00EE03CA" w:rsidP="00745D69">
            <w:pPr>
              <w:pStyle w:val="Textoindependiente3"/>
              <w:jc w:val="both"/>
              <w:rPr>
                <w:rFonts w:ascii="Arial" w:hAnsi="Arial" w:cs="Arial"/>
                <w:sz w:val="24"/>
                <w:szCs w:val="24"/>
              </w:rPr>
            </w:pPr>
            <w:r w:rsidRPr="001D68E7">
              <w:rPr>
                <w:rFonts w:ascii="Arial" w:hAnsi="Arial" w:cs="Arial"/>
                <w:sz w:val="24"/>
                <w:szCs w:val="24"/>
              </w:rPr>
              <w:t>Se buscará que los estudiantes sean personas con alta calidad académica y humana que tengan bases para construir una sociedad en paz, justa, equitativa, pluralista, solidaria y en desarrollo permanente, especialmente que conozcan la problemática social y adquieran los conocimientos necesarios para aplicar la función preventiva del Estado en busca de una convivencia pacífica entre la ciudadanía.</w:t>
            </w:r>
          </w:p>
          <w:p w:rsidR="00EE03CA" w:rsidRPr="001D68E7" w:rsidRDefault="00EE03CA" w:rsidP="00EE03CA">
            <w:pPr>
              <w:ind w:left="426"/>
              <w:contextualSpacing/>
              <w:jc w:val="both"/>
              <w:rPr>
                <w:rFonts w:ascii="Arial" w:hAnsi="Arial" w:cs="Arial"/>
                <w:b/>
              </w:rPr>
            </w:pPr>
          </w:p>
          <w:p w:rsidR="00EE03CA" w:rsidRDefault="009D3B04" w:rsidP="00CC21F3">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0239AA" w:rsidRPr="00ED6B5B" w:rsidRDefault="000239AA" w:rsidP="00745D69">
            <w:pPr>
              <w:contextualSpacing/>
              <w:jc w:val="both"/>
              <w:rPr>
                <w:rFonts w:ascii="Arial" w:hAnsi="Arial" w:cs="Arial"/>
              </w:rPr>
            </w:pPr>
            <w:r w:rsidRPr="001D68E7">
              <w:rPr>
                <w:rFonts w:ascii="Arial" w:hAnsi="Arial" w:cs="Arial"/>
                <w:bCs/>
              </w:rPr>
              <w:lastRenderedPageBreak/>
              <w:t>Además el estudiante logrará adquirir el conocimiento sobre el área de derecho policivo, para un correcto desempeño profesional, con alta calidad académica y humana obteniendo  bases par</w:t>
            </w:r>
            <w:r>
              <w:rPr>
                <w:rFonts w:ascii="Arial" w:hAnsi="Arial" w:cs="Arial"/>
                <w:bCs/>
              </w:rPr>
              <w:t xml:space="preserve">a construir una sociedad en paz y para </w:t>
            </w:r>
            <w:r w:rsidRPr="00ED6B5B">
              <w:rPr>
                <w:rStyle w:val="Textoennegrita"/>
                <w:rFonts w:ascii="Arial" w:eastAsiaTheme="majorEastAsia" w:hAnsi="Arial" w:cs="Arial"/>
                <w:b w:val="0"/>
              </w:rPr>
              <w:t>alcanzar e</w:t>
            </w:r>
            <w:r>
              <w:rPr>
                <w:rStyle w:val="Textoennegrita"/>
                <w:rFonts w:ascii="Arial" w:eastAsiaTheme="majorEastAsia" w:hAnsi="Arial" w:cs="Arial"/>
                <w:b w:val="0"/>
              </w:rPr>
              <w:t>l</w:t>
            </w:r>
            <w:r w:rsidRPr="00ED6B5B">
              <w:rPr>
                <w:rStyle w:val="Textoennegrita"/>
                <w:rFonts w:ascii="Arial" w:eastAsiaTheme="majorEastAsia" w:hAnsi="Arial" w:cs="Arial"/>
                <w:b w:val="0"/>
              </w:rPr>
              <w:t xml:space="preserve"> resultado</w:t>
            </w:r>
            <w:r>
              <w:rPr>
                <w:rStyle w:val="Textoennegrita"/>
                <w:rFonts w:ascii="Arial" w:eastAsiaTheme="majorEastAsia" w:hAnsi="Arial" w:cs="Arial"/>
                <w:b w:val="0"/>
              </w:rPr>
              <w:t xml:space="preserve"> se utiliza el método</w:t>
            </w:r>
            <w:r w:rsidRPr="00ED6B5B">
              <w:rPr>
                <w:rStyle w:val="Textoennegrita"/>
                <w:rFonts w:ascii="Arial" w:eastAsiaTheme="majorEastAsia" w:hAnsi="Arial" w:cs="Arial"/>
                <w:b w:val="0"/>
              </w:rPr>
              <w:t xml:space="preserve"> de “</w:t>
            </w:r>
            <w:r w:rsidRPr="00ED6B5B">
              <w:rPr>
                <w:rStyle w:val="Textoennegrita"/>
                <w:rFonts w:ascii="Arial" w:eastAsiaTheme="majorEastAsia" w:hAnsi="Arial" w:cs="Arial"/>
                <w:b w:val="0"/>
                <w:i/>
              </w:rPr>
              <w:t>aprender haciendo</w:t>
            </w:r>
            <w:r w:rsidRPr="00ED6B5B">
              <w:rPr>
                <w:rStyle w:val="Textoennegrita"/>
                <w:rFonts w:ascii="Arial" w:eastAsiaTheme="majorEastAsia" w:hAnsi="Arial" w:cs="Arial"/>
                <w:b w:val="0"/>
              </w:rPr>
              <w:t>”, a través de trabajo</w:t>
            </w:r>
            <w:r>
              <w:rPr>
                <w:rStyle w:val="Textoennegrita"/>
                <w:rFonts w:ascii="Arial" w:eastAsiaTheme="majorEastAsia" w:hAnsi="Arial" w:cs="Arial"/>
                <w:b w:val="0"/>
              </w:rPr>
              <w:t>s</w:t>
            </w:r>
            <w:r w:rsidRPr="00ED6B5B">
              <w:rPr>
                <w:rStyle w:val="Textoennegrita"/>
                <w:rFonts w:ascii="Arial" w:eastAsiaTheme="majorEastAsia" w:hAnsi="Arial" w:cs="Arial"/>
                <w:b w:val="0"/>
              </w:rPr>
              <w:t xml:space="preserve"> práctico</w:t>
            </w:r>
            <w:r>
              <w:rPr>
                <w:rStyle w:val="Textoennegrita"/>
                <w:rFonts w:ascii="Arial" w:eastAsiaTheme="majorEastAsia" w:hAnsi="Arial" w:cs="Arial"/>
                <w:b w:val="0"/>
              </w:rPr>
              <w:t>s</w:t>
            </w:r>
            <w:r w:rsidRPr="00ED6B5B">
              <w:rPr>
                <w:rStyle w:val="Textoennegrita"/>
                <w:rFonts w:ascii="Arial" w:eastAsiaTheme="majorEastAsia" w:hAnsi="Arial" w:cs="Arial"/>
                <w:b w:val="0"/>
              </w:rPr>
              <w:t xml:space="preserve">  </w:t>
            </w:r>
            <w:r>
              <w:rPr>
                <w:rStyle w:val="Textoennegrita"/>
                <w:rFonts w:ascii="Arial" w:eastAsiaTheme="majorEastAsia" w:hAnsi="Arial" w:cs="Arial"/>
                <w:b w:val="0"/>
              </w:rPr>
              <w:t xml:space="preserve">con </w:t>
            </w:r>
            <w:r w:rsidRPr="00ED6B5B">
              <w:rPr>
                <w:rStyle w:val="Textoennegrita"/>
                <w:rFonts w:ascii="Arial" w:eastAsiaTheme="majorEastAsia" w:hAnsi="Arial" w:cs="Arial"/>
                <w:b w:val="0"/>
              </w:rPr>
              <w:t xml:space="preserve">sesiones teórico-prácticas que pongan al alumno en contacto directo con </w:t>
            </w:r>
            <w:r>
              <w:rPr>
                <w:rStyle w:val="Textoennegrita"/>
                <w:rFonts w:ascii="Arial" w:eastAsiaTheme="majorEastAsia" w:hAnsi="Arial" w:cs="Arial"/>
                <w:b w:val="0"/>
              </w:rPr>
              <w:t>e</w:t>
            </w:r>
            <w:r w:rsidRPr="00ED6B5B">
              <w:rPr>
                <w:rStyle w:val="Textoennegrita"/>
                <w:rFonts w:ascii="Arial" w:eastAsiaTheme="majorEastAsia" w:hAnsi="Arial" w:cs="Arial"/>
                <w:b w:val="0"/>
              </w:rPr>
              <w:t xml:space="preserve">l </w:t>
            </w:r>
            <w:r>
              <w:rPr>
                <w:rStyle w:val="Textoennegrita"/>
                <w:rFonts w:ascii="Arial" w:eastAsiaTheme="majorEastAsia" w:hAnsi="Arial" w:cs="Arial"/>
                <w:b w:val="0"/>
              </w:rPr>
              <w:t>ejercicio</w:t>
            </w:r>
            <w:r w:rsidRPr="00ED6B5B">
              <w:rPr>
                <w:rStyle w:val="Textoennegrita"/>
                <w:rFonts w:ascii="Arial" w:eastAsiaTheme="majorEastAsia" w:hAnsi="Arial" w:cs="Arial"/>
                <w:b w:val="0"/>
              </w:rPr>
              <w:t xml:space="preserve"> profesional </w:t>
            </w:r>
            <w:r>
              <w:rPr>
                <w:rStyle w:val="Textoennegrita"/>
                <w:rFonts w:ascii="Arial" w:eastAsiaTheme="majorEastAsia" w:hAnsi="Arial" w:cs="Arial"/>
                <w:b w:val="0"/>
              </w:rPr>
              <w:t xml:space="preserve">y </w:t>
            </w:r>
            <w:r w:rsidRPr="00ED6B5B">
              <w:rPr>
                <w:rStyle w:val="Textoennegrita"/>
                <w:rFonts w:ascii="Arial" w:eastAsiaTheme="majorEastAsia" w:hAnsi="Arial" w:cs="Arial"/>
                <w:b w:val="0"/>
              </w:rPr>
              <w:t xml:space="preserve">se aplicaran </w:t>
            </w:r>
            <w:r w:rsidRPr="00ED6B5B">
              <w:rPr>
                <w:rFonts w:ascii="Arial" w:hAnsi="Arial" w:cs="Arial"/>
              </w:rPr>
              <w:t>técnicas de la casuística y el análisis de casos reales,</w:t>
            </w:r>
            <w:r w:rsidRPr="00ED6B5B">
              <w:rPr>
                <w:rStyle w:val="Textoennegrita"/>
                <w:rFonts w:ascii="Arial" w:eastAsiaTheme="majorEastAsia" w:hAnsi="Arial" w:cs="Arial"/>
                <w:b w:val="0"/>
              </w:rPr>
              <w:t xml:space="preserve"> utilizando ayudas didácticas,</w:t>
            </w:r>
            <w:r w:rsidRPr="00ED6B5B">
              <w:rPr>
                <w:rFonts w:ascii="Arial" w:hAnsi="Arial" w:cs="Arial"/>
                <w:b/>
              </w:rPr>
              <w:t xml:space="preserve"> V</w:t>
            </w:r>
            <w:r w:rsidRPr="00ED6B5B">
              <w:rPr>
                <w:rFonts w:ascii="Arial" w:hAnsi="Arial" w:cs="Arial"/>
              </w:rPr>
              <w:t xml:space="preserve">ideo Beam, guías  y tablero. </w:t>
            </w:r>
          </w:p>
          <w:p w:rsidR="00EE03CA" w:rsidRDefault="00EE03CA" w:rsidP="00CC21F3">
            <w:pPr>
              <w:jc w:val="both"/>
              <w:rPr>
                <w:rFonts w:ascii="Arial" w:hAnsi="Arial" w:cs="Arial"/>
                <w:b/>
                <w:color w:val="2F2F2F"/>
                <w:szCs w:val="18"/>
                <w:shd w:val="clear" w:color="auto" w:fill="FFFFFF"/>
              </w:rPr>
            </w:pPr>
          </w:p>
          <w:p w:rsidR="009D3B04" w:rsidRDefault="009D3B04" w:rsidP="00745D69">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745D69" w:rsidRDefault="00745D69" w:rsidP="00745D69">
            <w:pPr>
              <w:jc w:val="both"/>
              <w:rPr>
                <w:rFonts w:ascii="Arial" w:hAnsi="Arial" w:cs="Arial"/>
                <w:color w:val="0F243E" w:themeColor="text2" w:themeShade="80"/>
              </w:rPr>
            </w:pPr>
            <w:r w:rsidRPr="001D68E7">
              <w:rPr>
                <w:rFonts w:ascii="Arial" w:hAnsi="Arial" w:cs="Arial"/>
                <w:bCs/>
              </w:rPr>
              <w:t>Además el estudiante logrará adquirir el conocimiento sobre el área de derecho policivo, para un correcto desempeño profesional, con alta calidad académica y humana obteniendo  bases par</w:t>
            </w:r>
            <w:r>
              <w:rPr>
                <w:rFonts w:ascii="Arial" w:hAnsi="Arial" w:cs="Arial"/>
                <w:bCs/>
              </w:rPr>
              <w:t xml:space="preserve">a construir una sociedad en paz y para </w:t>
            </w:r>
            <w:r w:rsidRPr="00ED6B5B">
              <w:rPr>
                <w:rStyle w:val="Textoennegrita"/>
                <w:rFonts w:ascii="Arial" w:eastAsiaTheme="majorEastAsia" w:hAnsi="Arial" w:cs="Arial"/>
                <w:b w:val="0"/>
              </w:rPr>
              <w:t>alcanzar e</w:t>
            </w:r>
            <w:r>
              <w:rPr>
                <w:rStyle w:val="Textoennegrita"/>
                <w:rFonts w:ascii="Arial" w:eastAsiaTheme="majorEastAsia" w:hAnsi="Arial" w:cs="Arial"/>
                <w:b w:val="0"/>
              </w:rPr>
              <w:t>l</w:t>
            </w:r>
            <w:r w:rsidRPr="00ED6B5B">
              <w:rPr>
                <w:rStyle w:val="Textoennegrita"/>
                <w:rFonts w:ascii="Arial" w:eastAsiaTheme="majorEastAsia" w:hAnsi="Arial" w:cs="Arial"/>
                <w:b w:val="0"/>
              </w:rPr>
              <w:t xml:space="preserve"> resultado</w:t>
            </w:r>
            <w:r>
              <w:rPr>
                <w:rStyle w:val="Textoennegrita"/>
                <w:rFonts w:ascii="Arial" w:eastAsiaTheme="majorEastAsia" w:hAnsi="Arial" w:cs="Arial"/>
                <w:b w:val="0"/>
              </w:rPr>
              <w:t xml:space="preserve"> se utiliza el método</w:t>
            </w:r>
            <w:r w:rsidRPr="00ED6B5B">
              <w:rPr>
                <w:rStyle w:val="Textoennegrita"/>
                <w:rFonts w:ascii="Arial" w:eastAsiaTheme="majorEastAsia" w:hAnsi="Arial" w:cs="Arial"/>
                <w:b w:val="0"/>
              </w:rPr>
              <w:t xml:space="preserve"> de “</w:t>
            </w:r>
            <w:r w:rsidRPr="00ED6B5B">
              <w:rPr>
                <w:rStyle w:val="Textoennegrita"/>
                <w:rFonts w:ascii="Arial" w:eastAsiaTheme="majorEastAsia" w:hAnsi="Arial" w:cs="Arial"/>
                <w:b w:val="0"/>
                <w:i/>
              </w:rPr>
              <w:t>aprender haciendo</w:t>
            </w:r>
            <w:r w:rsidRPr="00ED6B5B">
              <w:rPr>
                <w:rStyle w:val="Textoennegrita"/>
                <w:rFonts w:ascii="Arial" w:eastAsiaTheme="majorEastAsia" w:hAnsi="Arial" w:cs="Arial"/>
                <w:b w:val="0"/>
              </w:rPr>
              <w:t>”, a través de trabajo</w:t>
            </w:r>
            <w:r>
              <w:rPr>
                <w:rStyle w:val="Textoennegrita"/>
                <w:rFonts w:ascii="Arial" w:eastAsiaTheme="majorEastAsia" w:hAnsi="Arial" w:cs="Arial"/>
                <w:b w:val="0"/>
              </w:rPr>
              <w:t>s</w:t>
            </w:r>
            <w:r w:rsidRPr="00ED6B5B">
              <w:rPr>
                <w:rStyle w:val="Textoennegrita"/>
                <w:rFonts w:ascii="Arial" w:eastAsiaTheme="majorEastAsia" w:hAnsi="Arial" w:cs="Arial"/>
                <w:b w:val="0"/>
              </w:rPr>
              <w:t xml:space="preserve"> práctico</w:t>
            </w:r>
            <w:r>
              <w:rPr>
                <w:rStyle w:val="Textoennegrita"/>
                <w:rFonts w:ascii="Arial" w:eastAsiaTheme="majorEastAsia" w:hAnsi="Arial" w:cs="Arial"/>
                <w:b w:val="0"/>
              </w:rPr>
              <w:t>s</w:t>
            </w:r>
            <w:r w:rsidRPr="00ED6B5B">
              <w:rPr>
                <w:rStyle w:val="Textoennegrita"/>
                <w:rFonts w:ascii="Arial" w:eastAsiaTheme="majorEastAsia" w:hAnsi="Arial" w:cs="Arial"/>
                <w:b w:val="0"/>
              </w:rPr>
              <w:t xml:space="preserve">  </w:t>
            </w:r>
            <w:r>
              <w:rPr>
                <w:rStyle w:val="Textoennegrita"/>
                <w:rFonts w:ascii="Arial" w:eastAsiaTheme="majorEastAsia" w:hAnsi="Arial" w:cs="Arial"/>
                <w:b w:val="0"/>
              </w:rPr>
              <w:t xml:space="preserve">con </w:t>
            </w:r>
            <w:r w:rsidRPr="00ED6B5B">
              <w:rPr>
                <w:rStyle w:val="Textoennegrita"/>
                <w:rFonts w:ascii="Arial" w:eastAsiaTheme="majorEastAsia" w:hAnsi="Arial" w:cs="Arial"/>
                <w:b w:val="0"/>
              </w:rPr>
              <w:t xml:space="preserve">sesiones teórico-prácticas que pongan al alumno en contacto directo con </w:t>
            </w:r>
            <w:r>
              <w:rPr>
                <w:rStyle w:val="Textoennegrita"/>
                <w:rFonts w:ascii="Arial" w:eastAsiaTheme="majorEastAsia" w:hAnsi="Arial" w:cs="Arial"/>
                <w:b w:val="0"/>
              </w:rPr>
              <w:t>e</w:t>
            </w:r>
            <w:r w:rsidRPr="00ED6B5B">
              <w:rPr>
                <w:rStyle w:val="Textoennegrita"/>
                <w:rFonts w:ascii="Arial" w:eastAsiaTheme="majorEastAsia" w:hAnsi="Arial" w:cs="Arial"/>
                <w:b w:val="0"/>
              </w:rPr>
              <w:t xml:space="preserve">l </w:t>
            </w:r>
            <w:r>
              <w:rPr>
                <w:rStyle w:val="Textoennegrita"/>
                <w:rFonts w:ascii="Arial" w:eastAsiaTheme="majorEastAsia" w:hAnsi="Arial" w:cs="Arial"/>
                <w:b w:val="0"/>
              </w:rPr>
              <w:t>ejercicio</w:t>
            </w:r>
            <w:r w:rsidRPr="00ED6B5B">
              <w:rPr>
                <w:rStyle w:val="Textoennegrita"/>
                <w:rFonts w:ascii="Arial" w:eastAsiaTheme="majorEastAsia" w:hAnsi="Arial" w:cs="Arial"/>
                <w:b w:val="0"/>
              </w:rPr>
              <w:t xml:space="preserve"> profesional </w:t>
            </w:r>
            <w:r>
              <w:rPr>
                <w:rStyle w:val="Textoennegrita"/>
                <w:rFonts w:ascii="Arial" w:eastAsiaTheme="majorEastAsia" w:hAnsi="Arial" w:cs="Arial"/>
                <w:b w:val="0"/>
              </w:rPr>
              <w:t xml:space="preserve">y </w:t>
            </w:r>
            <w:r w:rsidRPr="00ED6B5B">
              <w:rPr>
                <w:rStyle w:val="Textoennegrita"/>
                <w:rFonts w:ascii="Arial" w:eastAsiaTheme="majorEastAsia" w:hAnsi="Arial" w:cs="Arial"/>
                <w:b w:val="0"/>
              </w:rPr>
              <w:t xml:space="preserve">se aplicaran </w:t>
            </w:r>
            <w:r w:rsidRPr="00ED6B5B">
              <w:rPr>
                <w:rFonts w:ascii="Arial" w:hAnsi="Arial" w:cs="Arial"/>
              </w:rPr>
              <w:t>técnicas de la casuística y el análisis de casos reales,</w:t>
            </w:r>
            <w:r w:rsidRPr="00ED6B5B">
              <w:rPr>
                <w:rStyle w:val="Textoennegrita"/>
                <w:rFonts w:ascii="Arial" w:eastAsiaTheme="majorEastAsia" w:hAnsi="Arial" w:cs="Arial"/>
                <w:b w:val="0"/>
              </w:rPr>
              <w:t xml:space="preserve"> utilizando ayudas didácticas,</w:t>
            </w:r>
            <w:r w:rsidRPr="00ED6B5B">
              <w:rPr>
                <w:rFonts w:ascii="Arial" w:hAnsi="Arial" w:cs="Arial"/>
                <w:b/>
              </w:rPr>
              <w:t xml:space="preserve"> V</w:t>
            </w:r>
            <w:r w:rsidRPr="00ED6B5B">
              <w:rPr>
                <w:rFonts w:ascii="Arial" w:hAnsi="Arial" w:cs="Arial"/>
              </w:rPr>
              <w:t>ideo Beam, guías  y tablero.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0239AA" w:rsidRDefault="000239AA" w:rsidP="00CC21F3">
            <w:pPr>
              <w:rPr>
                <w:rFonts w:ascii="Arial" w:hAnsi="Arial" w:cs="Arial"/>
                <w:color w:val="0F243E" w:themeColor="text2" w:themeShade="80"/>
              </w:rPr>
            </w:pPr>
            <w:r>
              <w:rPr>
                <w:rFonts w:ascii="Arial" w:hAnsi="Arial" w:cs="Arial"/>
                <w:color w:val="0F243E" w:themeColor="text2" w:themeShade="80"/>
              </w:rPr>
              <w:t>Derecho Administrativo.</w:t>
            </w:r>
          </w:p>
          <w:p w:rsidR="000239AA" w:rsidRDefault="000239AA" w:rsidP="00CC21F3">
            <w:pPr>
              <w:rPr>
                <w:rFonts w:ascii="Arial" w:hAnsi="Arial" w:cs="Arial"/>
                <w:color w:val="0F243E" w:themeColor="text2" w:themeShade="80"/>
              </w:rPr>
            </w:pPr>
            <w:r>
              <w:rPr>
                <w:rFonts w:ascii="Arial" w:hAnsi="Arial" w:cs="Arial"/>
                <w:color w:val="0F243E" w:themeColor="text2" w:themeShade="80"/>
              </w:rPr>
              <w:t>Derecho Civil.</w:t>
            </w:r>
          </w:p>
          <w:p w:rsidR="000239AA" w:rsidRDefault="000239AA" w:rsidP="00CC21F3">
            <w:pPr>
              <w:rPr>
                <w:rFonts w:ascii="Arial" w:hAnsi="Arial" w:cs="Arial"/>
                <w:color w:val="0F243E" w:themeColor="text2" w:themeShade="80"/>
              </w:rPr>
            </w:pPr>
            <w:r>
              <w:rPr>
                <w:rFonts w:ascii="Arial" w:hAnsi="Arial" w:cs="Arial"/>
                <w:color w:val="0F243E" w:themeColor="text2" w:themeShade="80"/>
              </w:rPr>
              <w:t>Derecho Penal</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0239AA">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0239AA">
        <w:trPr>
          <w:trHeight w:val="417"/>
        </w:trPr>
        <w:tc>
          <w:tcPr>
            <w:tcW w:w="9054" w:type="dxa"/>
          </w:tcPr>
          <w:p w:rsidR="000239AA" w:rsidRPr="00323530" w:rsidRDefault="000239AA" w:rsidP="000239AA">
            <w:pPr>
              <w:ind w:left="851" w:hanging="425"/>
              <w:jc w:val="both"/>
              <w:rPr>
                <w:rFonts w:ascii="Arial" w:hAnsi="Arial" w:cs="Arial"/>
                <w:b/>
                <w:lang w:val="es-MX"/>
              </w:rPr>
            </w:pPr>
            <w:r w:rsidRPr="00323530">
              <w:rPr>
                <w:rFonts w:ascii="Arial" w:hAnsi="Arial" w:cs="Arial"/>
              </w:rPr>
              <w:t>INDUCCIÓN: Entrega cronograma, contenidos programáticos, material de estudio, fijación criterios de evaluación.</w:t>
            </w:r>
          </w:p>
          <w:p w:rsidR="000239AA" w:rsidRDefault="000239AA" w:rsidP="000239AA">
            <w:pPr>
              <w:ind w:left="567" w:right="51" w:hanging="141"/>
              <w:jc w:val="both"/>
              <w:rPr>
                <w:rFonts w:ascii="Arial" w:hAnsi="Arial" w:cs="Arial"/>
              </w:rPr>
            </w:pPr>
          </w:p>
          <w:p w:rsidR="000239AA" w:rsidRPr="00323530" w:rsidRDefault="000239AA" w:rsidP="000239AA">
            <w:pPr>
              <w:ind w:left="567" w:right="51" w:hanging="141"/>
              <w:jc w:val="both"/>
              <w:rPr>
                <w:rFonts w:ascii="Arial" w:hAnsi="Arial" w:cs="Arial"/>
              </w:rPr>
            </w:pPr>
            <w:r w:rsidRPr="00323530">
              <w:rPr>
                <w:rFonts w:ascii="Arial" w:hAnsi="Arial" w:cs="Arial"/>
              </w:rPr>
              <w:t xml:space="preserve">UNIDAD I. </w:t>
            </w:r>
          </w:p>
          <w:p w:rsidR="000239AA" w:rsidRPr="00323530" w:rsidRDefault="000239AA" w:rsidP="000239AA">
            <w:pPr>
              <w:ind w:left="993" w:hanging="142"/>
              <w:rPr>
                <w:rFonts w:ascii="Arial" w:hAnsi="Arial" w:cs="Arial"/>
              </w:rPr>
            </w:pPr>
            <w:r w:rsidRPr="00323530">
              <w:rPr>
                <w:rFonts w:ascii="Arial" w:hAnsi="Arial" w:cs="Arial"/>
              </w:rPr>
              <w:t>- Conceptos básicos sobre derecho de policía, medios de policía y elementos de orden público interno que protege.</w:t>
            </w:r>
          </w:p>
          <w:p w:rsidR="000239AA" w:rsidRPr="00323530" w:rsidRDefault="000239AA" w:rsidP="000239AA">
            <w:pPr>
              <w:ind w:left="993" w:hanging="142"/>
              <w:rPr>
                <w:rFonts w:ascii="Arial" w:hAnsi="Arial" w:cs="Arial"/>
                <w:lang w:val="es-MX"/>
              </w:rPr>
            </w:pPr>
            <w:r w:rsidRPr="00323530">
              <w:rPr>
                <w:rFonts w:ascii="Arial" w:hAnsi="Arial" w:cs="Arial"/>
              </w:rPr>
              <w:t>- Que es el Derecho de Policía. El poder, la función y la actividad de policía. Conceptos de tratadistas y de la Corte Constitucional.</w:t>
            </w:r>
          </w:p>
          <w:p w:rsidR="000239AA" w:rsidRDefault="000239AA" w:rsidP="000239AA">
            <w:pPr>
              <w:ind w:left="567" w:hanging="141"/>
              <w:rPr>
                <w:rFonts w:ascii="Arial" w:hAnsi="Arial" w:cs="Arial"/>
              </w:rPr>
            </w:pPr>
          </w:p>
          <w:p w:rsidR="000239AA" w:rsidRPr="00323530" w:rsidRDefault="000239AA" w:rsidP="000239AA">
            <w:pPr>
              <w:ind w:left="567" w:hanging="141"/>
              <w:rPr>
                <w:rFonts w:ascii="Arial" w:hAnsi="Arial" w:cs="Arial"/>
              </w:rPr>
            </w:pPr>
            <w:r w:rsidRPr="00323530">
              <w:rPr>
                <w:rFonts w:ascii="Arial" w:hAnsi="Arial" w:cs="Arial"/>
              </w:rPr>
              <w:t>UNIDAD II</w:t>
            </w:r>
          </w:p>
          <w:p w:rsidR="000239AA" w:rsidRPr="00323530" w:rsidRDefault="000239AA" w:rsidP="000239AA">
            <w:pPr>
              <w:ind w:left="993" w:hanging="142"/>
              <w:rPr>
                <w:rFonts w:ascii="Arial" w:hAnsi="Arial" w:cs="Arial"/>
              </w:rPr>
            </w:pPr>
            <w:r w:rsidRPr="00323530">
              <w:rPr>
                <w:rFonts w:ascii="Arial" w:hAnsi="Arial" w:cs="Arial"/>
              </w:rPr>
              <w:t>- Contravenciones comunes. Competencia y trámite</w:t>
            </w:r>
          </w:p>
          <w:p w:rsidR="000239AA" w:rsidRPr="00323530" w:rsidRDefault="000239AA" w:rsidP="000239AA">
            <w:pPr>
              <w:ind w:left="993" w:hanging="142"/>
              <w:jc w:val="both"/>
              <w:rPr>
                <w:rFonts w:ascii="Arial" w:hAnsi="Arial" w:cs="Arial"/>
              </w:rPr>
            </w:pPr>
            <w:r w:rsidRPr="00323530">
              <w:rPr>
                <w:rFonts w:ascii="Arial" w:hAnsi="Arial" w:cs="Arial"/>
              </w:rPr>
              <w:t>- Contravenciones especiales distribución de competencia.</w:t>
            </w:r>
          </w:p>
          <w:p w:rsidR="000239AA" w:rsidRDefault="000239AA" w:rsidP="000239AA">
            <w:pPr>
              <w:ind w:left="993" w:hanging="142"/>
              <w:rPr>
                <w:rFonts w:ascii="Arial" w:hAnsi="Arial" w:cs="Arial"/>
              </w:rPr>
            </w:pPr>
            <w:r w:rsidRPr="00323530">
              <w:rPr>
                <w:rFonts w:ascii="Arial" w:hAnsi="Arial" w:cs="Arial"/>
              </w:rPr>
              <w:t>- Trámite Contravenciones Especiales Código Nacional de Policía (Decreto 522 de 1971 y Ley 746 de 2002)</w:t>
            </w:r>
            <w:r>
              <w:rPr>
                <w:rFonts w:ascii="Arial" w:hAnsi="Arial" w:cs="Arial"/>
              </w:rPr>
              <w:t>.</w:t>
            </w:r>
          </w:p>
          <w:p w:rsidR="000239AA" w:rsidRDefault="000239AA" w:rsidP="000239AA">
            <w:pPr>
              <w:ind w:left="993" w:hanging="142"/>
              <w:rPr>
                <w:rFonts w:cs="Arial"/>
                <w:sz w:val="26"/>
                <w:szCs w:val="26"/>
              </w:rPr>
            </w:pPr>
            <w:r>
              <w:rPr>
                <w:rFonts w:cs="Arial"/>
                <w:sz w:val="26"/>
                <w:szCs w:val="26"/>
              </w:rPr>
              <w:t>- Trámite Contravenciones Especiales Ley 30 de 1986 y Ley 84 de 1989.</w:t>
            </w:r>
          </w:p>
          <w:p w:rsidR="000239AA" w:rsidRDefault="000239AA" w:rsidP="000239AA">
            <w:pPr>
              <w:ind w:left="567" w:hanging="141"/>
              <w:jc w:val="both"/>
              <w:rPr>
                <w:rFonts w:ascii="Arial" w:hAnsi="Arial" w:cs="Arial"/>
              </w:rPr>
            </w:pPr>
          </w:p>
          <w:p w:rsidR="000239AA" w:rsidRPr="00323530" w:rsidRDefault="000239AA" w:rsidP="000239AA">
            <w:pPr>
              <w:ind w:left="567" w:hanging="141"/>
              <w:jc w:val="both"/>
              <w:rPr>
                <w:rFonts w:ascii="Arial" w:hAnsi="Arial" w:cs="Arial"/>
              </w:rPr>
            </w:pPr>
            <w:r w:rsidRPr="00323530">
              <w:rPr>
                <w:rFonts w:ascii="Arial" w:hAnsi="Arial" w:cs="Arial"/>
              </w:rPr>
              <w:lastRenderedPageBreak/>
              <w:t>UNIDAD III.</w:t>
            </w:r>
          </w:p>
          <w:p w:rsidR="000239AA" w:rsidRPr="00323530" w:rsidRDefault="000239AA" w:rsidP="000239AA">
            <w:pPr>
              <w:ind w:left="993" w:hanging="142"/>
              <w:jc w:val="both"/>
              <w:rPr>
                <w:rFonts w:ascii="Arial" w:hAnsi="Arial" w:cs="Arial"/>
              </w:rPr>
            </w:pPr>
            <w:r w:rsidRPr="00323530">
              <w:rPr>
                <w:rFonts w:ascii="Arial" w:hAnsi="Arial" w:cs="Arial"/>
              </w:rPr>
              <w:t>- Amparos administrativos de Policía. Clases y significado.</w:t>
            </w:r>
          </w:p>
          <w:p w:rsidR="000239AA" w:rsidRDefault="000239AA" w:rsidP="000239AA">
            <w:pPr>
              <w:ind w:left="567" w:right="51" w:hanging="141"/>
              <w:jc w:val="both"/>
              <w:rPr>
                <w:rFonts w:ascii="Arial" w:hAnsi="Arial" w:cs="Arial"/>
                <w:bCs/>
                <w:lang w:val="es-MX"/>
              </w:rPr>
            </w:pPr>
          </w:p>
          <w:p w:rsidR="000239AA" w:rsidRPr="00323530" w:rsidRDefault="000239AA" w:rsidP="000239AA">
            <w:pPr>
              <w:ind w:left="567" w:right="51" w:hanging="141"/>
              <w:jc w:val="both"/>
              <w:rPr>
                <w:rFonts w:ascii="Arial" w:hAnsi="Arial" w:cs="Arial"/>
                <w:bCs/>
                <w:lang w:val="es-MX"/>
              </w:rPr>
            </w:pPr>
            <w:r w:rsidRPr="00323530">
              <w:rPr>
                <w:rFonts w:ascii="Arial" w:hAnsi="Arial" w:cs="Arial"/>
                <w:bCs/>
                <w:lang w:val="es-MX"/>
              </w:rPr>
              <w:t xml:space="preserve">UNIDAD IV </w:t>
            </w:r>
          </w:p>
          <w:p w:rsidR="000239AA" w:rsidRPr="00323530" w:rsidRDefault="000239AA" w:rsidP="000239AA">
            <w:pPr>
              <w:ind w:left="993" w:right="51" w:hanging="142"/>
              <w:jc w:val="both"/>
              <w:rPr>
                <w:rFonts w:ascii="Arial" w:hAnsi="Arial" w:cs="Arial"/>
              </w:rPr>
            </w:pPr>
            <w:r w:rsidRPr="00323530">
              <w:rPr>
                <w:rFonts w:ascii="Arial" w:hAnsi="Arial" w:cs="Arial"/>
                <w:bCs/>
                <w:lang w:val="es-MX"/>
              </w:rPr>
              <w:t>- Trámite</w:t>
            </w:r>
            <w:r w:rsidRPr="00323530">
              <w:rPr>
                <w:rFonts w:ascii="Arial" w:hAnsi="Arial" w:cs="Arial"/>
              </w:rPr>
              <w:t xml:space="preserve"> Amparo administrativo por perturbación a la posesión, tenencia y uso servidumbres.</w:t>
            </w:r>
          </w:p>
          <w:p w:rsidR="000239AA" w:rsidRPr="00323530" w:rsidRDefault="000239AA" w:rsidP="000239AA">
            <w:pPr>
              <w:ind w:left="993" w:hanging="142"/>
              <w:jc w:val="both"/>
              <w:rPr>
                <w:rFonts w:ascii="Arial" w:hAnsi="Arial" w:cs="Arial"/>
              </w:rPr>
            </w:pPr>
            <w:r w:rsidRPr="00323530">
              <w:rPr>
                <w:rFonts w:ascii="Arial" w:hAnsi="Arial" w:cs="Arial"/>
                <w:bCs/>
                <w:lang w:val="es-MX"/>
              </w:rPr>
              <w:t>- Trámite</w:t>
            </w:r>
            <w:r w:rsidRPr="00323530">
              <w:rPr>
                <w:rFonts w:ascii="Arial" w:hAnsi="Arial" w:cs="Arial"/>
              </w:rPr>
              <w:t xml:space="preserve"> Lan</w:t>
            </w:r>
            <w:r>
              <w:rPr>
                <w:rFonts w:ascii="Arial" w:hAnsi="Arial" w:cs="Arial"/>
              </w:rPr>
              <w:t>zamiento por ocupación de hecho en</w:t>
            </w:r>
            <w:r w:rsidRPr="00323530">
              <w:rPr>
                <w:rFonts w:ascii="Arial" w:hAnsi="Arial" w:cs="Arial"/>
              </w:rPr>
              <w:t xml:space="preserve"> predios </w:t>
            </w:r>
            <w:r>
              <w:rPr>
                <w:rFonts w:ascii="Arial" w:hAnsi="Arial" w:cs="Arial"/>
              </w:rPr>
              <w:t>agrarios explotados económicamente</w:t>
            </w:r>
            <w:r w:rsidRPr="00323530">
              <w:rPr>
                <w:rFonts w:ascii="Arial" w:hAnsi="Arial" w:cs="Arial"/>
              </w:rPr>
              <w:t>.</w:t>
            </w:r>
          </w:p>
          <w:p w:rsidR="000239AA" w:rsidRPr="00A1258C" w:rsidRDefault="000239AA" w:rsidP="000239AA">
            <w:pPr>
              <w:ind w:left="993" w:hanging="142"/>
              <w:jc w:val="both"/>
              <w:rPr>
                <w:rFonts w:ascii="Arial" w:hAnsi="Arial" w:cs="Arial"/>
              </w:rPr>
            </w:pPr>
            <w:r w:rsidRPr="00323530">
              <w:rPr>
                <w:rFonts w:ascii="Arial" w:hAnsi="Arial" w:cs="Arial"/>
                <w:bCs/>
                <w:lang w:val="es-MX"/>
              </w:rPr>
              <w:t>- Trámite</w:t>
            </w:r>
            <w:r w:rsidRPr="00323530">
              <w:rPr>
                <w:rFonts w:ascii="Arial" w:hAnsi="Arial" w:cs="Arial"/>
              </w:rPr>
              <w:t xml:space="preserve"> Restitución de bienes de uso público.</w:t>
            </w:r>
          </w:p>
          <w:p w:rsidR="009D3B04" w:rsidRDefault="009D3B04" w:rsidP="005307D9">
            <w:pPr>
              <w:rPr>
                <w:rFonts w:ascii="Arial" w:hAnsi="Arial" w:cs="Arial"/>
                <w:color w:val="0F243E" w:themeColor="text2" w:themeShade="80"/>
              </w:rPr>
            </w:pP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BC6768" w:rsidRPr="00323530" w:rsidRDefault="00BC6768" w:rsidP="00BC6768">
            <w:pPr>
              <w:pStyle w:val="Textoindependiente2"/>
              <w:spacing w:line="240" w:lineRule="auto"/>
              <w:jc w:val="both"/>
              <w:rPr>
                <w:rFonts w:cs="Arial"/>
              </w:rPr>
            </w:pPr>
            <w:r>
              <w:rPr>
                <w:rFonts w:cs="Arial"/>
              </w:rPr>
              <w:t>L</w:t>
            </w:r>
            <w:r w:rsidRPr="00323530">
              <w:rPr>
                <w:rFonts w:cs="Arial"/>
              </w:rPr>
              <w:t xml:space="preserve">a investigación formativa queda limitada a la comparación de algunos criterios de doctrinantes y jurisprudencial de </w:t>
            </w:r>
            <w:smartTag w:uri="urn:schemas-microsoft-com:office:smarttags" w:element="PersonName">
              <w:smartTagPr>
                <w:attr w:name="ProductID" w:val="la Corte Constitucional."/>
              </w:smartTagPr>
              <w:smartTag w:uri="urn:schemas-microsoft-com:office:smarttags" w:element="PersonName">
                <w:smartTagPr>
                  <w:attr w:name="ProductID" w:val="la Corte"/>
                </w:smartTagPr>
                <w:r w:rsidRPr="00323530">
                  <w:rPr>
                    <w:rFonts w:cs="Arial"/>
                  </w:rPr>
                  <w:t>la Corte</w:t>
                </w:r>
              </w:smartTag>
              <w:r w:rsidRPr="00323530">
                <w:rPr>
                  <w:rFonts w:cs="Arial"/>
                </w:rPr>
                <w:t xml:space="preserve"> Constitucional.</w:t>
              </w:r>
            </w:smartTag>
            <w:r w:rsidRPr="00323530">
              <w:rPr>
                <w:rFonts w:cs="Arial"/>
              </w:rPr>
              <w:t xml:space="preserve"> Igualmente se proyectará documentación para que el estudiante investigue y como tarea final elabore un proceso de amparo administrativo por perturbación a la posesión desde recibir la querella hasta proferir la resolución que decreta un statu quo.</w:t>
            </w:r>
          </w:p>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BC6768" w:rsidP="00BC6768">
            <w:pPr>
              <w:jc w:val="both"/>
              <w:rPr>
                <w:rFonts w:ascii="Arial" w:hAnsi="Arial" w:cs="Arial"/>
                <w:color w:val="0F243E" w:themeColor="text2" w:themeShade="80"/>
              </w:rPr>
            </w:pPr>
            <w:r w:rsidRPr="00323530">
              <w:rPr>
                <w:rFonts w:ascii="Arial" w:hAnsi="Arial" w:cs="Arial"/>
              </w:rPr>
              <w:t>Se utilizará la técnica de exposición oral donde se motiva al estudiante para atraer su atención para luego aplicar un método activo del aprendizaje basado en problemas, análisis de casos prácticos y clínicas jurídicas. Para lo anterior previamente se entregará un taller con minutas, pautas y exposiciones escritas sobre el tema a tratar en la correspondiente clase.</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BC6768" w:rsidRPr="00554CC7" w:rsidRDefault="00BC6768" w:rsidP="00324D99">
            <w:pPr>
              <w:jc w:val="both"/>
              <w:rPr>
                <w:rFonts w:ascii="Arial" w:hAnsi="Arial" w:cs="Arial"/>
                <w:lang w:val="es-CO"/>
              </w:rPr>
            </w:pPr>
            <w:r w:rsidRPr="00554CC7">
              <w:rPr>
                <w:rFonts w:ascii="Arial" w:hAnsi="Arial" w:cs="Arial"/>
                <w:lang w:val="es-CO"/>
              </w:rPr>
              <w:t xml:space="preserve">Para la </w:t>
            </w:r>
            <w:r w:rsidRPr="00554CC7">
              <w:rPr>
                <w:rFonts w:ascii="Arial" w:hAnsi="Arial" w:cs="Arial"/>
              </w:rPr>
              <w:t xml:space="preserve">Calificación del desempeño del estudiante </w:t>
            </w:r>
            <w:r w:rsidRPr="00554CC7">
              <w:rPr>
                <w:rFonts w:ascii="Arial" w:hAnsi="Arial" w:cs="Arial"/>
                <w:lang w:val="es-CO"/>
              </w:rPr>
              <w:t xml:space="preserve">como tipo de valoración la formativa </w:t>
            </w:r>
            <w:r>
              <w:rPr>
                <w:rFonts w:ascii="Arial" w:hAnsi="Arial" w:cs="Arial"/>
                <w:lang w:val="es-CO"/>
              </w:rPr>
              <w:t xml:space="preserve">se utilizarán </w:t>
            </w:r>
            <w:r w:rsidRPr="00554CC7">
              <w:rPr>
                <w:rFonts w:ascii="Arial" w:hAnsi="Arial" w:cs="Arial"/>
                <w:lang w:val="es-CO"/>
              </w:rPr>
              <w:t>como instrumentos</w:t>
            </w:r>
            <w:r>
              <w:rPr>
                <w:rFonts w:ascii="Arial" w:hAnsi="Arial" w:cs="Arial"/>
                <w:lang w:val="es-CO"/>
              </w:rPr>
              <w:t>:</w:t>
            </w:r>
            <w:r w:rsidRPr="00554CC7">
              <w:rPr>
                <w:rFonts w:ascii="Arial" w:hAnsi="Arial" w:cs="Arial"/>
                <w:lang w:val="es-CO"/>
              </w:rPr>
              <w:t xml:space="preserve"> rúbricas o matrices de evaluación previamente diseñadas y la participación del alumno.</w:t>
            </w:r>
          </w:p>
          <w:p w:rsidR="009D3B04" w:rsidRPr="00BC6768"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0239AA" w:rsidRDefault="009D3B04" w:rsidP="000239AA">
            <w:pPr>
              <w:rPr>
                <w:rFonts w:ascii="Arial" w:hAnsi="Arial" w:cs="Arial"/>
                <w:b/>
              </w:rPr>
            </w:pPr>
            <w:r w:rsidRPr="007F40E6">
              <w:rPr>
                <w:rFonts w:ascii="Arial" w:hAnsi="Arial" w:cs="Arial"/>
                <w:b/>
                <w:color w:val="0F243E" w:themeColor="text2" w:themeShade="80"/>
              </w:rPr>
              <w:t xml:space="preserve">BIBLIOGRAFÍA BÁSICA </w:t>
            </w:r>
          </w:p>
          <w:p w:rsidR="000239AA" w:rsidRPr="00907BEE" w:rsidRDefault="000239AA" w:rsidP="000239AA">
            <w:pPr>
              <w:numPr>
                <w:ilvl w:val="0"/>
                <w:numId w:val="41"/>
              </w:numPr>
              <w:jc w:val="both"/>
              <w:rPr>
                <w:rFonts w:ascii="Arial" w:hAnsi="Arial" w:cs="Arial"/>
                <w:lang w:val="es-CO"/>
              </w:rPr>
            </w:pPr>
            <w:r w:rsidRPr="00907BEE">
              <w:rPr>
                <w:rFonts w:ascii="Arial" w:hAnsi="Arial" w:cs="Arial"/>
              </w:rPr>
              <w:t xml:space="preserve">RODRÍGUEZ GÓMEZ, LUIS ENRIQUE. </w:t>
            </w:r>
            <w:r w:rsidRPr="00907BEE">
              <w:rPr>
                <w:rFonts w:ascii="Arial" w:hAnsi="Arial" w:cs="Arial"/>
                <w:i/>
                <w:iCs/>
              </w:rPr>
              <w:t>Contravenciones y amparos administrativos de policía.</w:t>
            </w:r>
            <w:r w:rsidRPr="00907BEE">
              <w:rPr>
                <w:rFonts w:ascii="Arial" w:hAnsi="Arial" w:cs="Arial"/>
              </w:rPr>
              <w:t xml:space="preserve"> Ediciones </w:t>
            </w:r>
            <w:proofErr w:type="spellStart"/>
            <w:r w:rsidRPr="00907BEE">
              <w:rPr>
                <w:rFonts w:ascii="Arial" w:hAnsi="Arial" w:cs="Arial"/>
              </w:rPr>
              <w:t>Uniboyacá</w:t>
            </w:r>
            <w:proofErr w:type="spellEnd"/>
            <w:r w:rsidRPr="00907BEE">
              <w:rPr>
                <w:rFonts w:ascii="Arial" w:hAnsi="Arial" w:cs="Arial"/>
              </w:rPr>
              <w:t>, Tunja, 2004.</w:t>
            </w:r>
          </w:p>
          <w:p w:rsidR="000239AA" w:rsidRPr="00907BEE" w:rsidRDefault="000239AA" w:rsidP="000239AA">
            <w:pPr>
              <w:numPr>
                <w:ilvl w:val="0"/>
                <w:numId w:val="41"/>
              </w:numPr>
              <w:jc w:val="both"/>
              <w:rPr>
                <w:rFonts w:ascii="Arial" w:hAnsi="Arial" w:cs="Arial"/>
                <w:lang w:val="es-CO"/>
              </w:rPr>
            </w:pPr>
            <w:r w:rsidRPr="00907BEE">
              <w:rPr>
                <w:rFonts w:ascii="Arial" w:hAnsi="Arial" w:cs="Arial"/>
              </w:rPr>
              <w:t>CÓDIGO NACIONAL DE POLICÍA</w:t>
            </w:r>
            <w:r>
              <w:rPr>
                <w:rFonts w:ascii="Arial" w:hAnsi="Arial" w:cs="Arial"/>
              </w:rPr>
              <w:t xml:space="preserve"> (Decretos 1355 de 1970, 522 de 1971 y Ley 446 de 2002)</w:t>
            </w:r>
          </w:p>
          <w:p w:rsidR="000239AA" w:rsidRPr="00907BEE" w:rsidRDefault="000239AA" w:rsidP="000239AA">
            <w:pPr>
              <w:numPr>
                <w:ilvl w:val="0"/>
                <w:numId w:val="41"/>
              </w:numPr>
              <w:jc w:val="both"/>
              <w:rPr>
                <w:rFonts w:ascii="Arial" w:hAnsi="Arial" w:cs="Arial"/>
                <w:lang w:val="es-CO"/>
              </w:rPr>
            </w:pPr>
            <w:r w:rsidRPr="00907BEE">
              <w:rPr>
                <w:rFonts w:ascii="Arial" w:hAnsi="Arial" w:cs="Arial"/>
              </w:rPr>
              <w:lastRenderedPageBreak/>
              <w:t>REGLAMENTO DE CONVIVENCIA CIUDADANA PARA EL DEPARTAMENTO DE BOYACÁ (Ordenanza 0049 de 2002, 038 de 2003 y 005 de 2005).</w:t>
            </w:r>
          </w:p>
          <w:p w:rsidR="000239AA" w:rsidRDefault="000239AA" w:rsidP="000239AA">
            <w:pPr>
              <w:rPr>
                <w:rFonts w:ascii="Arial" w:hAnsi="Arial" w:cs="Arial"/>
                <w:b/>
                <w:lang w:val="es-CO"/>
              </w:rPr>
            </w:pPr>
          </w:p>
          <w:p w:rsidR="000239AA" w:rsidRDefault="000239AA" w:rsidP="000239AA">
            <w:pPr>
              <w:rPr>
                <w:rFonts w:ascii="Arial" w:hAnsi="Arial" w:cs="Arial"/>
                <w:b/>
                <w:bCs/>
                <w:lang w:val="es-MX"/>
              </w:rPr>
            </w:pPr>
            <w:r w:rsidRPr="00CC71A7">
              <w:rPr>
                <w:rFonts w:ascii="Arial" w:hAnsi="Arial" w:cs="Arial"/>
                <w:b/>
                <w:bCs/>
                <w:lang w:val="es-MX"/>
              </w:rPr>
              <w:t xml:space="preserve">BIBLIOGRAFÍA </w:t>
            </w:r>
            <w:r>
              <w:rPr>
                <w:rFonts w:ascii="Arial" w:hAnsi="Arial" w:cs="Arial"/>
                <w:b/>
                <w:bCs/>
                <w:lang w:val="es-MX"/>
              </w:rPr>
              <w:t>COMPLEMENTARIA.</w:t>
            </w:r>
          </w:p>
          <w:p w:rsidR="000239AA" w:rsidRDefault="000239AA" w:rsidP="000239AA">
            <w:pPr>
              <w:rPr>
                <w:rFonts w:ascii="Arial" w:hAnsi="Arial" w:cs="Arial"/>
                <w:b/>
                <w:bCs/>
                <w:lang w:val="es-MX"/>
              </w:rPr>
            </w:pPr>
          </w:p>
          <w:p w:rsidR="000239AA" w:rsidRPr="00907BEE" w:rsidRDefault="000239AA" w:rsidP="000239AA">
            <w:pPr>
              <w:numPr>
                <w:ilvl w:val="0"/>
                <w:numId w:val="42"/>
              </w:numPr>
              <w:rPr>
                <w:rFonts w:ascii="Arial" w:hAnsi="Arial" w:cs="Arial"/>
                <w:lang w:val="es-CO"/>
              </w:rPr>
            </w:pPr>
            <w:r w:rsidRPr="00907BEE">
              <w:rPr>
                <w:rFonts w:ascii="Arial" w:hAnsi="Arial" w:cs="Arial"/>
              </w:rPr>
              <w:t xml:space="preserve">TORRES RICO, REMBERTO, </w:t>
            </w:r>
            <w:r w:rsidRPr="00907BEE">
              <w:rPr>
                <w:rFonts w:ascii="Arial" w:hAnsi="Arial" w:cs="Arial"/>
                <w:i/>
                <w:iCs/>
              </w:rPr>
              <w:t>Tratado de derecho de policía</w:t>
            </w:r>
            <w:r w:rsidRPr="00907BEE">
              <w:rPr>
                <w:rFonts w:ascii="Arial" w:hAnsi="Arial" w:cs="Arial"/>
              </w:rPr>
              <w:t xml:space="preserve">, tomo I, parte general, Ediciones Ciencia y Derecho E.U., Santa </w:t>
            </w:r>
            <w:proofErr w:type="spellStart"/>
            <w:r w:rsidRPr="00907BEE">
              <w:rPr>
                <w:rFonts w:ascii="Arial" w:hAnsi="Arial" w:cs="Arial"/>
              </w:rPr>
              <w:t>Fé</w:t>
            </w:r>
            <w:proofErr w:type="spellEnd"/>
            <w:r w:rsidRPr="00907BEE">
              <w:rPr>
                <w:rFonts w:ascii="Arial" w:hAnsi="Arial" w:cs="Arial"/>
              </w:rPr>
              <w:t xml:space="preserve"> de Bogotá D.C., 1999.</w:t>
            </w:r>
          </w:p>
          <w:p w:rsidR="000239AA" w:rsidRPr="00907BEE" w:rsidRDefault="000239AA" w:rsidP="000239AA">
            <w:pPr>
              <w:numPr>
                <w:ilvl w:val="0"/>
                <w:numId w:val="42"/>
              </w:numPr>
              <w:rPr>
                <w:rFonts w:ascii="Arial" w:hAnsi="Arial" w:cs="Arial"/>
                <w:lang w:val="es-CO"/>
              </w:rPr>
            </w:pPr>
            <w:r w:rsidRPr="00907BEE">
              <w:rPr>
                <w:rFonts w:ascii="Arial" w:hAnsi="Arial" w:cs="Arial"/>
              </w:rPr>
              <w:t xml:space="preserve">TORRES RICO, REMBERTO,  </w:t>
            </w:r>
            <w:r w:rsidRPr="00907BEE">
              <w:rPr>
                <w:rFonts w:ascii="Arial" w:hAnsi="Arial" w:cs="Arial"/>
                <w:i/>
                <w:iCs/>
              </w:rPr>
              <w:t>Tratado de derecho de policía</w:t>
            </w:r>
            <w:r w:rsidRPr="00907BEE">
              <w:rPr>
                <w:rFonts w:ascii="Arial" w:hAnsi="Arial" w:cs="Arial"/>
              </w:rPr>
              <w:t>, tomo II, parte especial, 2ª ed. Ediciones Ciencia y Derecho E.U., Bogotá D.C., 2004.</w:t>
            </w:r>
          </w:p>
          <w:p w:rsidR="000239AA" w:rsidRPr="00907BEE" w:rsidRDefault="000239AA" w:rsidP="000239AA">
            <w:pPr>
              <w:numPr>
                <w:ilvl w:val="0"/>
                <w:numId w:val="42"/>
              </w:numPr>
              <w:rPr>
                <w:rFonts w:ascii="Arial" w:hAnsi="Arial" w:cs="Arial"/>
                <w:lang w:val="es-CO"/>
              </w:rPr>
            </w:pPr>
            <w:r w:rsidRPr="00907BEE">
              <w:rPr>
                <w:rFonts w:ascii="Arial" w:hAnsi="Arial" w:cs="Arial"/>
              </w:rPr>
              <w:t xml:space="preserve">URRUTIA MEJIA, HERNANDO. </w:t>
            </w:r>
            <w:r w:rsidRPr="00907BEE">
              <w:rPr>
                <w:rFonts w:ascii="Arial" w:hAnsi="Arial" w:cs="Arial"/>
                <w:i/>
                <w:iCs/>
              </w:rPr>
              <w:t>Los procesos posesorios, el reivindicatorio y la ocupación de hecho,</w:t>
            </w:r>
            <w:r w:rsidRPr="00907BEE">
              <w:rPr>
                <w:rFonts w:ascii="Arial" w:hAnsi="Arial" w:cs="Arial"/>
              </w:rPr>
              <w:t xml:space="preserve"> Tomos I y II. Jurídica Radar Ediciones, Santa </w:t>
            </w:r>
            <w:proofErr w:type="spellStart"/>
            <w:r w:rsidRPr="00907BEE">
              <w:rPr>
                <w:rFonts w:ascii="Arial" w:hAnsi="Arial" w:cs="Arial"/>
              </w:rPr>
              <w:t>Fé</w:t>
            </w:r>
            <w:proofErr w:type="spellEnd"/>
            <w:r w:rsidRPr="00907BEE">
              <w:rPr>
                <w:rFonts w:ascii="Arial" w:hAnsi="Arial" w:cs="Arial"/>
              </w:rPr>
              <w:t xml:space="preserve"> de Bogotá D.C., 1993</w:t>
            </w:r>
          </w:p>
          <w:p w:rsidR="000239AA" w:rsidRPr="00907BEE" w:rsidRDefault="000239AA" w:rsidP="000239AA">
            <w:pPr>
              <w:numPr>
                <w:ilvl w:val="0"/>
                <w:numId w:val="42"/>
              </w:numPr>
              <w:rPr>
                <w:rFonts w:ascii="Arial" w:hAnsi="Arial" w:cs="Arial"/>
                <w:lang w:val="es-CO"/>
              </w:rPr>
            </w:pPr>
            <w:r w:rsidRPr="00907BEE">
              <w:rPr>
                <w:rFonts w:ascii="Arial" w:hAnsi="Arial" w:cs="Arial"/>
              </w:rPr>
              <w:t xml:space="preserve">URRUTIA MEJIA, HERNANDO. </w:t>
            </w:r>
            <w:r w:rsidRPr="00907BEE">
              <w:rPr>
                <w:rFonts w:ascii="Arial" w:hAnsi="Arial" w:cs="Arial"/>
                <w:i/>
                <w:iCs/>
              </w:rPr>
              <w:t xml:space="preserve">Los procesos de servidumbre. </w:t>
            </w:r>
            <w:r w:rsidRPr="00907BEE">
              <w:rPr>
                <w:rFonts w:ascii="Arial" w:hAnsi="Arial" w:cs="Arial"/>
              </w:rPr>
              <w:t xml:space="preserve">Doctrina y Ley, Santa </w:t>
            </w:r>
            <w:proofErr w:type="spellStart"/>
            <w:r w:rsidRPr="00907BEE">
              <w:rPr>
                <w:rFonts w:ascii="Arial" w:hAnsi="Arial" w:cs="Arial"/>
              </w:rPr>
              <w:t>Fé</w:t>
            </w:r>
            <w:proofErr w:type="spellEnd"/>
            <w:r w:rsidRPr="00907BEE">
              <w:rPr>
                <w:rFonts w:ascii="Arial" w:hAnsi="Arial" w:cs="Arial"/>
              </w:rPr>
              <w:t xml:space="preserve"> de Bogotá D.C., 1994</w:t>
            </w:r>
          </w:p>
          <w:p w:rsidR="000239AA" w:rsidRPr="00907BEE" w:rsidRDefault="000239AA" w:rsidP="000239AA">
            <w:pPr>
              <w:numPr>
                <w:ilvl w:val="0"/>
                <w:numId w:val="42"/>
              </w:numPr>
              <w:rPr>
                <w:rFonts w:ascii="Arial" w:hAnsi="Arial" w:cs="Arial"/>
                <w:lang w:val="es-CO"/>
              </w:rPr>
            </w:pPr>
            <w:r w:rsidRPr="00907BEE">
              <w:rPr>
                <w:rFonts w:ascii="Arial" w:hAnsi="Arial" w:cs="Arial"/>
              </w:rPr>
              <w:t xml:space="preserve">URRUTIA MEJIA, HERNANDO. </w:t>
            </w:r>
            <w:r w:rsidRPr="00907BEE">
              <w:rPr>
                <w:rFonts w:ascii="Arial" w:hAnsi="Arial" w:cs="Arial"/>
                <w:i/>
                <w:iCs/>
              </w:rPr>
              <w:t xml:space="preserve">El lanzamiento por ocupación de hecho, </w:t>
            </w:r>
            <w:r w:rsidRPr="00907BEE">
              <w:rPr>
                <w:rFonts w:ascii="Arial" w:hAnsi="Arial" w:cs="Arial"/>
              </w:rPr>
              <w:t xml:space="preserve">Régimen Policivo y Judicial. Jurídica Bolívar y </w:t>
            </w:r>
            <w:proofErr w:type="spellStart"/>
            <w:r w:rsidRPr="00907BEE">
              <w:rPr>
                <w:rFonts w:ascii="Arial" w:hAnsi="Arial" w:cs="Arial"/>
              </w:rPr>
              <w:t>Cía</w:t>
            </w:r>
            <w:proofErr w:type="spellEnd"/>
            <w:r w:rsidRPr="00907BEE">
              <w:rPr>
                <w:rFonts w:ascii="Arial" w:hAnsi="Arial" w:cs="Arial"/>
              </w:rPr>
              <w:t xml:space="preserve">, Santa </w:t>
            </w:r>
            <w:proofErr w:type="spellStart"/>
            <w:r w:rsidRPr="00907BEE">
              <w:rPr>
                <w:rFonts w:ascii="Arial" w:hAnsi="Arial" w:cs="Arial"/>
              </w:rPr>
              <w:t>Fé</w:t>
            </w:r>
            <w:proofErr w:type="spellEnd"/>
            <w:r w:rsidRPr="00907BEE">
              <w:rPr>
                <w:rFonts w:ascii="Arial" w:hAnsi="Arial" w:cs="Arial"/>
              </w:rPr>
              <w:t xml:space="preserve"> de Bogotá D.C., 1990</w:t>
            </w:r>
          </w:p>
          <w:p w:rsidR="000239AA" w:rsidRPr="007C04B8" w:rsidRDefault="00C60DE6" w:rsidP="000239AA">
            <w:pPr>
              <w:numPr>
                <w:ilvl w:val="0"/>
                <w:numId w:val="42"/>
              </w:numPr>
              <w:rPr>
                <w:rFonts w:ascii="Arial" w:hAnsi="Arial" w:cs="Arial"/>
                <w:lang w:val="es-CO"/>
              </w:rPr>
            </w:pPr>
            <w:r>
              <w:rPr>
                <w:rFonts w:ascii="Arial" w:hAnsi="Arial" w:cs="Arial"/>
                <w:lang w:val="es-CO"/>
              </w:rPr>
              <w:t>CONSTITUCIÓN</w:t>
            </w:r>
            <w:r w:rsidR="000239AA">
              <w:rPr>
                <w:rFonts w:ascii="Arial" w:hAnsi="Arial" w:cs="Arial"/>
                <w:lang w:val="es-CO"/>
              </w:rPr>
              <w:t xml:space="preserve"> </w:t>
            </w:r>
            <w:r>
              <w:rPr>
                <w:rFonts w:ascii="Arial" w:hAnsi="Arial" w:cs="Arial"/>
                <w:lang w:val="es-CO"/>
              </w:rPr>
              <w:t>POLÍTICA</w:t>
            </w:r>
            <w:r w:rsidR="000239AA">
              <w:rPr>
                <w:rFonts w:ascii="Arial" w:hAnsi="Arial" w:cs="Arial"/>
                <w:lang w:val="es-CO"/>
              </w:rPr>
              <w:t xml:space="preserve"> DE COLOMBIA.</w:t>
            </w:r>
          </w:p>
          <w:p w:rsidR="000239AA" w:rsidRPr="00907BEE" w:rsidRDefault="00C60DE6" w:rsidP="000239AA">
            <w:pPr>
              <w:numPr>
                <w:ilvl w:val="0"/>
                <w:numId w:val="42"/>
              </w:numPr>
              <w:rPr>
                <w:rFonts w:ascii="Arial" w:hAnsi="Arial" w:cs="Arial"/>
                <w:lang w:val="es-CO"/>
              </w:rPr>
            </w:pPr>
            <w:r w:rsidRPr="00907BEE">
              <w:rPr>
                <w:rFonts w:ascii="Arial" w:hAnsi="Arial" w:cs="Arial"/>
              </w:rPr>
              <w:t>CÓDIGO</w:t>
            </w:r>
            <w:r w:rsidR="000239AA" w:rsidRPr="00907BEE">
              <w:rPr>
                <w:rFonts w:ascii="Arial" w:hAnsi="Arial" w:cs="Arial"/>
              </w:rPr>
              <w:t xml:space="preserve"> GENERAL DEL PROCESO.</w:t>
            </w:r>
          </w:p>
          <w:p w:rsidR="000239AA" w:rsidRPr="00907BEE" w:rsidRDefault="000239AA" w:rsidP="000239AA">
            <w:pPr>
              <w:numPr>
                <w:ilvl w:val="0"/>
                <w:numId w:val="42"/>
              </w:numPr>
              <w:rPr>
                <w:rFonts w:ascii="Arial" w:hAnsi="Arial" w:cs="Arial"/>
                <w:lang w:val="es-CO"/>
              </w:rPr>
            </w:pPr>
            <w:r w:rsidRPr="00907BEE">
              <w:rPr>
                <w:rFonts w:ascii="Arial" w:hAnsi="Arial" w:cs="Arial"/>
              </w:rPr>
              <w:t>CÓDIGO DE PROCEDIMIENTO ADMINISTRATIVO Y DE LO</w:t>
            </w:r>
            <w:r>
              <w:rPr>
                <w:rFonts w:ascii="Arial" w:hAnsi="Arial" w:cs="Arial"/>
              </w:rPr>
              <w:t xml:space="preserve"> </w:t>
            </w:r>
            <w:r w:rsidRPr="00907BEE">
              <w:rPr>
                <w:rFonts w:ascii="Arial" w:hAnsi="Arial" w:cs="Arial"/>
              </w:rPr>
              <w:t>CONTENCIOSO ADMINISTRATIVO “Ley 1437 de 2011”</w:t>
            </w:r>
          </w:p>
          <w:p w:rsidR="000239AA" w:rsidRPr="00C17095" w:rsidRDefault="000239AA" w:rsidP="000239AA">
            <w:pPr>
              <w:numPr>
                <w:ilvl w:val="0"/>
                <w:numId w:val="42"/>
              </w:numPr>
              <w:rPr>
                <w:rFonts w:ascii="Arial" w:hAnsi="Arial" w:cs="Arial"/>
                <w:lang w:val="es-CO"/>
              </w:rPr>
            </w:pPr>
            <w:r w:rsidRPr="00907BEE">
              <w:rPr>
                <w:rFonts w:ascii="Arial" w:hAnsi="Arial" w:cs="Arial"/>
              </w:rPr>
              <w:t>Sentencias Corte Constitucional.</w:t>
            </w:r>
          </w:p>
          <w:p w:rsidR="000239AA" w:rsidRPr="00907BEE" w:rsidRDefault="000239AA" w:rsidP="000239AA">
            <w:pPr>
              <w:numPr>
                <w:ilvl w:val="0"/>
                <w:numId w:val="42"/>
              </w:numPr>
              <w:rPr>
                <w:rFonts w:ascii="Arial" w:hAnsi="Arial" w:cs="Arial"/>
                <w:lang w:val="es-CO"/>
              </w:rPr>
            </w:pPr>
            <w:r w:rsidRPr="00907BEE">
              <w:rPr>
                <w:rFonts w:ascii="Arial" w:hAnsi="Arial" w:cs="Arial"/>
              </w:rPr>
              <w:t>Sentencias Co</w:t>
            </w:r>
            <w:r>
              <w:rPr>
                <w:rFonts w:ascii="Arial" w:hAnsi="Arial" w:cs="Arial"/>
              </w:rPr>
              <w:t>nsejo de Estado</w:t>
            </w:r>
            <w:r w:rsidRPr="00907BEE">
              <w:rPr>
                <w:rFonts w:ascii="Arial" w:hAnsi="Arial" w:cs="Arial"/>
              </w:rPr>
              <w:t>.</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420A8C" w:rsidRDefault="00420A8C" w:rsidP="00420A8C">
            <w:pPr>
              <w:jc w:val="both"/>
              <w:rPr>
                <w:rFonts w:ascii="Arial" w:hAnsi="Arial" w:cs="Arial"/>
                <w:b/>
                <w:color w:val="0F243E" w:themeColor="text2" w:themeShade="80"/>
              </w:rPr>
            </w:pPr>
            <w:r>
              <w:rPr>
                <w:rFonts w:ascii="Arial" w:hAnsi="Arial" w:cs="Arial"/>
              </w:rPr>
              <w:t>Conferencias escritas, Minutas, t</w:t>
            </w:r>
            <w:r w:rsidR="00324D99" w:rsidRPr="00420A8C">
              <w:rPr>
                <w:rFonts w:ascii="Arial" w:hAnsi="Arial" w:cs="Arial"/>
              </w:rPr>
              <w:t>ablero, filminas, desarrollo casos reales</w:t>
            </w:r>
            <w:r w:rsidRPr="00420A8C">
              <w:rPr>
                <w:rFonts w:ascii="Arial" w:hAnsi="Arial" w:cs="Arial"/>
              </w:rPr>
              <w:t xml:space="preserve"> </w:t>
            </w:r>
            <w:r>
              <w:rPr>
                <w:rFonts w:ascii="Arial" w:hAnsi="Arial" w:cs="Arial"/>
              </w:rPr>
              <w:t xml:space="preserve">mediante taller </w:t>
            </w:r>
            <w:r w:rsidRPr="00420A8C">
              <w:rPr>
                <w:rFonts w:ascii="Arial" w:hAnsi="Arial" w:cs="Arial"/>
              </w:rPr>
              <w:t>y análisis jurisprudencial.</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420A8C" w:rsidRDefault="00420A8C" w:rsidP="00420A8C">
            <w:pPr>
              <w:rPr>
                <w:rFonts w:ascii="Arial" w:hAnsi="Arial" w:cs="Arial"/>
                <w:color w:val="0F243E" w:themeColor="text2" w:themeShade="80"/>
              </w:rPr>
            </w:pPr>
            <w:r w:rsidRPr="00420A8C">
              <w:rPr>
                <w:rFonts w:ascii="Arial" w:hAnsi="Arial" w:cs="Arial"/>
                <w:color w:val="0F243E" w:themeColor="text2" w:themeShade="80"/>
              </w:rPr>
              <w:t>Aula virtual</w:t>
            </w:r>
            <w:r>
              <w:rPr>
                <w:rFonts w:ascii="Arial" w:hAnsi="Arial" w:cs="Arial"/>
                <w:color w:val="0F243E" w:themeColor="text2" w:themeShade="80"/>
              </w:rPr>
              <w:t>.</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420A8C" w:rsidP="00CC21F3">
            <w:pPr>
              <w:rPr>
                <w:rFonts w:ascii="Arial" w:hAnsi="Arial" w:cs="Arial"/>
                <w:color w:val="0F243E" w:themeColor="text2" w:themeShade="80"/>
              </w:rPr>
            </w:pPr>
            <w:r>
              <w:rPr>
                <w:rFonts w:ascii="Arial" w:hAnsi="Arial" w:cs="Arial"/>
                <w:color w:val="0F243E" w:themeColor="text2" w:themeShade="80"/>
              </w:rPr>
              <w:t>Computador y video beam.</w:t>
            </w: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320" w:rsidRDefault="00AD3320">
      <w:r>
        <w:separator/>
      </w:r>
    </w:p>
  </w:endnote>
  <w:endnote w:type="continuationSeparator" w:id="0">
    <w:p w:rsidR="00AD3320" w:rsidRDefault="00AD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D3320" w:rsidP="00F60130">
                          <w:pPr>
                            <w:jc w:val="center"/>
                            <w:rPr>
                              <w:rFonts w:ascii="Myriad Pro" w:hAnsi="Myriad Pro"/>
                              <w:b/>
                              <w:sz w:val="16"/>
                              <w:szCs w:val="16"/>
                            </w:rPr>
                          </w:pPr>
                        </w:p>
                        <w:p w:rsidR="00133C1C" w:rsidRDefault="00AD3320"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53C5B" w:rsidP="00F60130">
                    <w:pPr>
                      <w:jc w:val="center"/>
                      <w:rPr>
                        <w:rFonts w:ascii="Myriad Pro" w:hAnsi="Myriad Pro"/>
                        <w:b/>
                        <w:sz w:val="16"/>
                        <w:szCs w:val="16"/>
                      </w:rPr>
                    </w:pPr>
                  </w:p>
                  <w:p w:rsidR="00133C1C" w:rsidRDefault="00D53C5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320" w:rsidRDefault="00AD3320">
      <w:r>
        <w:separator/>
      </w:r>
    </w:p>
  </w:footnote>
  <w:footnote w:type="continuationSeparator" w:id="0">
    <w:p w:rsidR="00AD3320" w:rsidRDefault="00AD3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D332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80747">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80747">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80747">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80747">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AD332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CC2494D"/>
    <w:multiLevelType w:val="hybridMultilevel"/>
    <w:tmpl w:val="AA9835D8"/>
    <w:lvl w:ilvl="0" w:tplc="9112D2BA">
      <w:start w:val="1"/>
      <w:numFmt w:val="bullet"/>
      <w:lvlText w:val="-"/>
      <w:lvlJc w:val="left"/>
      <w:pPr>
        <w:tabs>
          <w:tab w:val="num" w:pos="720"/>
        </w:tabs>
        <w:ind w:left="720" w:hanging="360"/>
      </w:pPr>
      <w:rPr>
        <w:rFonts w:ascii="Arial" w:hAnsi="Arial" w:hint="default"/>
        <w:color w:val="auto"/>
      </w:rPr>
    </w:lvl>
    <w:lvl w:ilvl="1" w:tplc="74EC23E8" w:tentative="1">
      <w:start w:val="1"/>
      <w:numFmt w:val="bullet"/>
      <w:lvlText w:val=""/>
      <w:lvlJc w:val="left"/>
      <w:pPr>
        <w:tabs>
          <w:tab w:val="num" w:pos="1440"/>
        </w:tabs>
        <w:ind w:left="1440" w:hanging="360"/>
      </w:pPr>
      <w:rPr>
        <w:rFonts w:ascii="Wingdings 2" w:hAnsi="Wingdings 2" w:hint="default"/>
      </w:rPr>
    </w:lvl>
    <w:lvl w:ilvl="2" w:tplc="CA58436E" w:tentative="1">
      <w:start w:val="1"/>
      <w:numFmt w:val="bullet"/>
      <w:lvlText w:val=""/>
      <w:lvlJc w:val="left"/>
      <w:pPr>
        <w:tabs>
          <w:tab w:val="num" w:pos="2160"/>
        </w:tabs>
        <w:ind w:left="2160" w:hanging="360"/>
      </w:pPr>
      <w:rPr>
        <w:rFonts w:ascii="Wingdings 2" w:hAnsi="Wingdings 2" w:hint="default"/>
      </w:rPr>
    </w:lvl>
    <w:lvl w:ilvl="3" w:tplc="61E05C9C" w:tentative="1">
      <w:start w:val="1"/>
      <w:numFmt w:val="bullet"/>
      <w:lvlText w:val=""/>
      <w:lvlJc w:val="left"/>
      <w:pPr>
        <w:tabs>
          <w:tab w:val="num" w:pos="2880"/>
        </w:tabs>
        <w:ind w:left="2880" w:hanging="360"/>
      </w:pPr>
      <w:rPr>
        <w:rFonts w:ascii="Wingdings 2" w:hAnsi="Wingdings 2" w:hint="default"/>
      </w:rPr>
    </w:lvl>
    <w:lvl w:ilvl="4" w:tplc="5A443AAC" w:tentative="1">
      <w:start w:val="1"/>
      <w:numFmt w:val="bullet"/>
      <w:lvlText w:val=""/>
      <w:lvlJc w:val="left"/>
      <w:pPr>
        <w:tabs>
          <w:tab w:val="num" w:pos="3600"/>
        </w:tabs>
        <w:ind w:left="3600" w:hanging="360"/>
      </w:pPr>
      <w:rPr>
        <w:rFonts w:ascii="Wingdings 2" w:hAnsi="Wingdings 2" w:hint="default"/>
      </w:rPr>
    </w:lvl>
    <w:lvl w:ilvl="5" w:tplc="4C4C5EBE" w:tentative="1">
      <w:start w:val="1"/>
      <w:numFmt w:val="bullet"/>
      <w:lvlText w:val=""/>
      <w:lvlJc w:val="left"/>
      <w:pPr>
        <w:tabs>
          <w:tab w:val="num" w:pos="4320"/>
        </w:tabs>
        <w:ind w:left="4320" w:hanging="360"/>
      </w:pPr>
      <w:rPr>
        <w:rFonts w:ascii="Wingdings 2" w:hAnsi="Wingdings 2" w:hint="default"/>
      </w:rPr>
    </w:lvl>
    <w:lvl w:ilvl="6" w:tplc="2F7AD6AE" w:tentative="1">
      <w:start w:val="1"/>
      <w:numFmt w:val="bullet"/>
      <w:lvlText w:val=""/>
      <w:lvlJc w:val="left"/>
      <w:pPr>
        <w:tabs>
          <w:tab w:val="num" w:pos="5040"/>
        </w:tabs>
        <w:ind w:left="5040" w:hanging="360"/>
      </w:pPr>
      <w:rPr>
        <w:rFonts w:ascii="Wingdings 2" w:hAnsi="Wingdings 2" w:hint="default"/>
      </w:rPr>
    </w:lvl>
    <w:lvl w:ilvl="7" w:tplc="90F0A8E4" w:tentative="1">
      <w:start w:val="1"/>
      <w:numFmt w:val="bullet"/>
      <w:lvlText w:val=""/>
      <w:lvlJc w:val="left"/>
      <w:pPr>
        <w:tabs>
          <w:tab w:val="num" w:pos="5760"/>
        </w:tabs>
        <w:ind w:left="5760" w:hanging="360"/>
      </w:pPr>
      <w:rPr>
        <w:rFonts w:ascii="Wingdings 2" w:hAnsi="Wingdings 2" w:hint="default"/>
      </w:rPr>
    </w:lvl>
    <w:lvl w:ilvl="8" w:tplc="BF280284" w:tentative="1">
      <w:start w:val="1"/>
      <w:numFmt w:val="bullet"/>
      <w:lvlText w:val=""/>
      <w:lvlJc w:val="left"/>
      <w:pPr>
        <w:tabs>
          <w:tab w:val="num" w:pos="6480"/>
        </w:tabs>
        <w:ind w:left="6480" w:hanging="360"/>
      </w:pPr>
      <w:rPr>
        <w:rFonts w:ascii="Wingdings 2" w:hAnsi="Wingdings 2" w:hint="default"/>
      </w:r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CC026B8"/>
    <w:multiLevelType w:val="hybridMultilevel"/>
    <w:tmpl w:val="212290A6"/>
    <w:lvl w:ilvl="0" w:tplc="9112D2BA">
      <w:start w:val="1"/>
      <w:numFmt w:val="bullet"/>
      <w:lvlText w:val="-"/>
      <w:lvlJc w:val="left"/>
      <w:pPr>
        <w:ind w:left="1080" w:hanging="360"/>
      </w:pPr>
      <w:rPr>
        <w:rFonts w:ascii="Arial" w:hAnsi="Aria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3"/>
  </w:num>
  <w:num w:numId="3">
    <w:abstractNumId w:val="30"/>
  </w:num>
  <w:num w:numId="4">
    <w:abstractNumId w:val="41"/>
  </w:num>
  <w:num w:numId="5">
    <w:abstractNumId w:val="34"/>
  </w:num>
  <w:num w:numId="6">
    <w:abstractNumId w:val="22"/>
  </w:num>
  <w:num w:numId="7">
    <w:abstractNumId w:val="38"/>
  </w:num>
  <w:num w:numId="8">
    <w:abstractNumId w:val="28"/>
  </w:num>
  <w:num w:numId="9">
    <w:abstractNumId w:val="4"/>
  </w:num>
  <w:num w:numId="10">
    <w:abstractNumId w:val="27"/>
  </w:num>
  <w:num w:numId="11">
    <w:abstractNumId w:val="11"/>
  </w:num>
  <w:num w:numId="12">
    <w:abstractNumId w:val="7"/>
  </w:num>
  <w:num w:numId="13">
    <w:abstractNumId w:val="39"/>
  </w:num>
  <w:num w:numId="14">
    <w:abstractNumId w:val="29"/>
  </w:num>
  <w:num w:numId="15">
    <w:abstractNumId w:val="5"/>
  </w:num>
  <w:num w:numId="16">
    <w:abstractNumId w:val="25"/>
  </w:num>
  <w:num w:numId="17">
    <w:abstractNumId w:val="21"/>
  </w:num>
  <w:num w:numId="18">
    <w:abstractNumId w:val="40"/>
  </w:num>
  <w:num w:numId="19">
    <w:abstractNumId w:val="36"/>
  </w:num>
  <w:num w:numId="20">
    <w:abstractNumId w:val="20"/>
  </w:num>
  <w:num w:numId="21">
    <w:abstractNumId w:val="35"/>
  </w:num>
  <w:num w:numId="22">
    <w:abstractNumId w:val="6"/>
  </w:num>
  <w:num w:numId="23">
    <w:abstractNumId w:val="19"/>
  </w:num>
  <w:num w:numId="24">
    <w:abstractNumId w:val="23"/>
  </w:num>
  <w:num w:numId="25">
    <w:abstractNumId w:val="18"/>
  </w:num>
  <w:num w:numId="26">
    <w:abstractNumId w:val="26"/>
  </w:num>
  <w:num w:numId="27">
    <w:abstractNumId w:val="1"/>
  </w:num>
  <w:num w:numId="28">
    <w:abstractNumId w:val="2"/>
  </w:num>
  <w:num w:numId="29">
    <w:abstractNumId w:val="9"/>
  </w:num>
  <w:num w:numId="30">
    <w:abstractNumId w:val="3"/>
  </w:num>
  <w:num w:numId="31">
    <w:abstractNumId w:val="32"/>
  </w:num>
  <w:num w:numId="32">
    <w:abstractNumId w:val="31"/>
  </w:num>
  <w:num w:numId="33">
    <w:abstractNumId w:val="13"/>
  </w:num>
  <w:num w:numId="34">
    <w:abstractNumId w:val="14"/>
  </w:num>
  <w:num w:numId="35">
    <w:abstractNumId w:val="0"/>
  </w:num>
  <w:num w:numId="36">
    <w:abstractNumId w:val="37"/>
  </w:num>
  <w:num w:numId="37">
    <w:abstractNumId w:val="15"/>
  </w:num>
  <w:num w:numId="38">
    <w:abstractNumId w:val="8"/>
  </w:num>
  <w:num w:numId="39">
    <w:abstractNumId w:val="10"/>
  </w:num>
  <w:num w:numId="40">
    <w:abstractNumId w:val="17"/>
  </w:num>
  <w:num w:numId="41">
    <w:abstractNumId w:val="12"/>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39AA"/>
    <w:rsid w:val="000D75E7"/>
    <w:rsid w:val="001045BF"/>
    <w:rsid w:val="00161047"/>
    <w:rsid w:val="00236726"/>
    <w:rsid w:val="00244DD7"/>
    <w:rsid w:val="0025043C"/>
    <w:rsid w:val="00324D99"/>
    <w:rsid w:val="00373F2F"/>
    <w:rsid w:val="003D56B1"/>
    <w:rsid w:val="00420A8C"/>
    <w:rsid w:val="00441445"/>
    <w:rsid w:val="005275A5"/>
    <w:rsid w:val="005307D9"/>
    <w:rsid w:val="00582C58"/>
    <w:rsid w:val="00623E53"/>
    <w:rsid w:val="00632BC7"/>
    <w:rsid w:val="00724E3B"/>
    <w:rsid w:val="00745D69"/>
    <w:rsid w:val="007B7482"/>
    <w:rsid w:val="008B41D0"/>
    <w:rsid w:val="00911E60"/>
    <w:rsid w:val="0094282F"/>
    <w:rsid w:val="00950CA8"/>
    <w:rsid w:val="009D3B04"/>
    <w:rsid w:val="00A0083B"/>
    <w:rsid w:val="00A6507D"/>
    <w:rsid w:val="00A728D1"/>
    <w:rsid w:val="00AD3320"/>
    <w:rsid w:val="00B3659A"/>
    <w:rsid w:val="00B76DA7"/>
    <w:rsid w:val="00BC6768"/>
    <w:rsid w:val="00C60DE6"/>
    <w:rsid w:val="00CC116E"/>
    <w:rsid w:val="00CD6BED"/>
    <w:rsid w:val="00D15C96"/>
    <w:rsid w:val="00D40E14"/>
    <w:rsid w:val="00D53C5B"/>
    <w:rsid w:val="00D97B5F"/>
    <w:rsid w:val="00E50269"/>
    <w:rsid w:val="00EA606F"/>
    <w:rsid w:val="00EE03CA"/>
    <w:rsid w:val="00EE1100"/>
    <w:rsid w:val="00F26635"/>
    <w:rsid w:val="00F626E3"/>
    <w:rsid w:val="00F80747"/>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3">
    <w:name w:val="Body Text 3"/>
    <w:basedOn w:val="Normal"/>
    <w:link w:val="Textoindependiente3Car"/>
    <w:rsid w:val="00EE03CA"/>
    <w:pPr>
      <w:spacing w:after="120"/>
    </w:pPr>
    <w:rPr>
      <w:rFonts w:eastAsia="Calibri"/>
      <w:sz w:val="16"/>
      <w:szCs w:val="16"/>
    </w:rPr>
  </w:style>
  <w:style w:type="character" w:customStyle="1" w:styleId="Textoindependiente3Car">
    <w:name w:val="Texto independiente 3 Car"/>
    <w:basedOn w:val="Fuentedeprrafopredeter"/>
    <w:link w:val="Textoindependiente3"/>
    <w:rsid w:val="00EE03CA"/>
    <w:rPr>
      <w:rFonts w:ascii="Times New Roman" w:eastAsia="Calibri" w:hAnsi="Times New Roman" w:cs="Times New Roman"/>
      <w:sz w:val="16"/>
      <w:szCs w:val="16"/>
      <w:lang w:val="es-ES" w:eastAsia="es-ES"/>
    </w:rPr>
  </w:style>
  <w:style w:type="character" w:styleId="Textoennegrita">
    <w:name w:val="Strong"/>
    <w:qFormat/>
    <w:rsid w:val="00EE03CA"/>
    <w:rPr>
      <w:b/>
      <w:bCs/>
    </w:rPr>
  </w:style>
  <w:style w:type="paragraph" w:styleId="Textoindependiente2">
    <w:name w:val="Body Text 2"/>
    <w:basedOn w:val="Normal"/>
    <w:link w:val="Textoindependiente2Car"/>
    <w:uiPriority w:val="99"/>
    <w:semiHidden/>
    <w:unhideWhenUsed/>
    <w:rsid w:val="00BC6768"/>
    <w:pPr>
      <w:spacing w:after="120" w:line="480" w:lineRule="auto"/>
    </w:pPr>
  </w:style>
  <w:style w:type="character" w:customStyle="1" w:styleId="Textoindependiente2Car">
    <w:name w:val="Texto independiente 2 Car"/>
    <w:basedOn w:val="Fuentedeprrafopredeter"/>
    <w:link w:val="Textoindependiente2"/>
    <w:uiPriority w:val="99"/>
    <w:semiHidden/>
    <w:rsid w:val="00BC6768"/>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3">
    <w:name w:val="Body Text 3"/>
    <w:basedOn w:val="Normal"/>
    <w:link w:val="Textoindependiente3Car"/>
    <w:rsid w:val="00EE03CA"/>
    <w:pPr>
      <w:spacing w:after="120"/>
    </w:pPr>
    <w:rPr>
      <w:rFonts w:eastAsia="Calibri"/>
      <w:sz w:val="16"/>
      <w:szCs w:val="16"/>
    </w:rPr>
  </w:style>
  <w:style w:type="character" w:customStyle="1" w:styleId="Textoindependiente3Car">
    <w:name w:val="Texto independiente 3 Car"/>
    <w:basedOn w:val="Fuentedeprrafopredeter"/>
    <w:link w:val="Textoindependiente3"/>
    <w:rsid w:val="00EE03CA"/>
    <w:rPr>
      <w:rFonts w:ascii="Times New Roman" w:eastAsia="Calibri" w:hAnsi="Times New Roman" w:cs="Times New Roman"/>
      <w:sz w:val="16"/>
      <w:szCs w:val="16"/>
      <w:lang w:val="es-ES" w:eastAsia="es-ES"/>
    </w:rPr>
  </w:style>
  <w:style w:type="character" w:styleId="Textoennegrita">
    <w:name w:val="Strong"/>
    <w:qFormat/>
    <w:rsid w:val="00EE03CA"/>
    <w:rPr>
      <w:b/>
      <w:bCs/>
    </w:rPr>
  </w:style>
  <w:style w:type="paragraph" w:styleId="Textoindependiente2">
    <w:name w:val="Body Text 2"/>
    <w:basedOn w:val="Normal"/>
    <w:link w:val="Textoindependiente2Car"/>
    <w:uiPriority w:val="99"/>
    <w:semiHidden/>
    <w:unhideWhenUsed/>
    <w:rsid w:val="00BC6768"/>
    <w:pPr>
      <w:spacing w:after="120" w:line="480" w:lineRule="auto"/>
    </w:pPr>
  </w:style>
  <w:style w:type="character" w:customStyle="1" w:styleId="Textoindependiente2Car">
    <w:name w:val="Texto independiente 2 Car"/>
    <w:basedOn w:val="Fuentedeprrafopredeter"/>
    <w:link w:val="Textoindependiente2"/>
    <w:uiPriority w:val="99"/>
    <w:semiHidden/>
    <w:rsid w:val="00BC6768"/>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45EB4-03B1-46AB-8D2B-97E513A1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1178</Words>
  <Characters>6480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4</cp:revision>
  <cp:lastPrinted>2015-02-01T21:45:00Z</cp:lastPrinted>
  <dcterms:created xsi:type="dcterms:W3CDTF">2015-08-20T17:31:00Z</dcterms:created>
  <dcterms:modified xsi:type="dcterms:W3CDTF">2015-08-20T18:13:00Z</dcterms:modified>
</cp:coreProperties>
</file>